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E" w:rsidRPr="003D2F7E" w:rsidRDefault="003D2F7E" w:rsidP="003D2F7E">
      <w:pPr>
        <w:ind w:right="-2"/>
        <w:jc w:val="center"/>
        <w:rPr>
          <w:b/>
          <w:sz w:val="40"/>
          <w:szCs w:val="40"/>
          <w:lang w:val="bg-BG" w:eastAsia="en-US"/>
        </w:rPr>
      </w:pPr>
      <w:r w:rsidRPr="003D2F7E">
        <w:rPr>
          <w:b/>
          <w:sz w:val="40"/>
          <w:szCs w:val="40"/>
          <w:lang w:val="bg-BG" w:eastAsia="en-US"/>
        </w:rPr>
        <w:t>П Р О Т О К О Л</w:t>
      </w:r>
    </w:p>
    <w:p w:rsidR="003D2F7E" w:rsidRPr="003D2F7E" w:rsidRDefault="003D2F7E" w:rsidP="003D2F7E">
      <w:pPr>
        <w:spacing w:after="160" w:line="259" w:lineRule="auto"/>
        <w:jc w:val="both"/>
        <w:rPr>
          <w:rFonts w:eastAsiaTheme="minorHAnsi"/>
          <w:szCs w:val="24"/>
          <w:lang w:val="bg-BG" w:eastAsia="en-US"/>
        </w:rPr>
      </w:pPr>
      <w:r w:rsidRPr="003D2F7E">
        <w:rPr>
          <w:rFonts w:eastAsiaTheme="minorHAnsi"/>
          <w:b/>
          <w:szCs w:val="24"/>
          <w:lang w:val="bg-BG" w:eastAsia="en-US"/>
        </w:rPr>
        <w:t xml:space="preserve">           Настоящият Протокол отразява дейността от заседанията на комисията, назначена по реда на </w:t>
      </w:r>
      <w:r w:rsidRPr="003D2F7E">
        <w:rPr>
          <w:rFonts w:eastAsiaTheme="minorHAnsi"/>
          <w:szCs w:val="24"/>
          <w:lang w:val="ru-RU" w:eastAsia="en-US"/>
        </w:rPr>
        <w:t xml:space="preserve">чл.34 от Закона за </w:t>
      </w:r>
      <w:proofErr w:type="spellStart"/>
      <w:r w:rsidRPr="003D2F7E">
        <w:rPr>
          <w:rFonts w:eastAsiaTheme="minorHAnsi"/>
          <w:szCs w:val="24"/>
          <w:lang w:val="ru-RU" w:eastAsia="en-US"/>
        </w:rPr>
        <w:t>обществените</w:t>
      </w:r>
      <w:proofErr w:type="spellEnd"/>
      <w:r w:rsidRPr="003D2F7E">
        <w:rPr>
          <w:rFonts w:eastAsiaTheme="minorHAnsi"/>
          <w:szCs w:val="24"/>
          <w:lang w:val="ru-RU" w:eastAsia="en-US"/>
        </w:rPr>
        <w:t xml:space="preserve"> </w:t>
      </w:r>
      <w:proofErr w:type="spellStart"/>
      <w:r w:rsidRPr="003D2F7E">
        <w:rPr>
          <w:rFonts w:eastAsiaTheme="minorHAnsi"/>
          <w:szCs w:val="24"/>
          <w:lang w:val="ru-RU" w:eastAsia="en-US"/>
        </w:rPr>
        <w:t>поръчки</w:t>
      </w:r>
      <w:proofErr w:type="spellEnd"/>
      <w:r w:rsidRPr="003D2F7E">
        <w:rPr>
          <w:rFonts w:eastAsiaTheme="minorHAnsi"/>
          <w:szCs w:val="24"/>
          <w:lang w:val="ru-RU" w:eastAsia="en-US"/>
        </w:rPr>
        <w:t xml:space="preserve">, </w:t>
      </w:r>
      <w:proofErr w:type="spellStart"/>
      <w:r w:rsidRPr="003D2F7E">
        <w:rPr>
          <w:rFonts w:eastAsiaTheme="minorHAnsi"/>
          <w:szCs w:val="24"/>
          <w:lang w:val="ru-RU" w:eastAsia="en-US"/>
        </w:rPr>
        <w:t>във</w:t>
      </w:r>
      <w:proofErr w:type="spellEnd"/>
      <w:r w:rsidRPr="003D2F7E">
        <w:rPr>
          <w:rFonts w:eastAsiaTheme="minorHAnsi"/>
          <w:szCs w:val="24"/>
          <w:lang w:val="ru-RU" w:eastAsia="en-US"/>
        </w:rPr>
        <w:t xml:space="preserve"> </w:t>
      </w:r>
      <w:proofErr w:type="spellStart"/>
      <w:r w:rsidRPr="003D2F7E">
        <w:rPr>
          <w:rFonts w:eastAsiaTheme="minorHAnsi"/>
          <w:szCs w:val="24"/>
          <w:lang w:val="ru-RU" w:eastAsia="en-US"/>
        </w:rPr>
        <w:t>връзка</w:t>
      </w:r>
      <w:proofErr w:type="spellEnd"/>
      <w:r w:rsidRPr="003D2F7E">
        <w:rPr>
          <w:rFonts w:eastAsiaTheme="minorHAnsi"/>
          <w:szCs w:val="24"/>
          <w:lang w:val="ru-RU" w:eastAsia="en-US"/>
        </w:rPr>
        <w:t xml:space="preserve"> с чл.68  от ЗОП </w:t>
      </w:r>
      <w:proofErr w:type="spellStart"/>
      <w:r w:rsidRPr="003D2F7E">
        <w:rPr>
          <w:rFonts w:eastAsiaTheme="minorHAnsi"/>
          <w:szCs w:val="24"/>
          <w:lang w:val="ru-RU" w:eastAsia="en-US"/>
        </w:rPr>
        <w:t>със</w:t>
      </w:r>
      <w:proofErr w:type="spellEnd"/>
      <w:r w:rsidRPr="003D2F7E">
        <w:rPr>
          <w:rFonts w:eastAsiaTheme="minorHAnsi"/>
          <w:szCs w:val="24"/>
          <w:lang w:val="ru-RU" w:eastAsia="en-US"/>
        </w:rPr>
        <w:t xml:space="preserve"> </w:t>
      </w:r>
      <w:proofErr w:type="spellStart"/>
      <w:r w:rsidRPr="003D2F7E">
        <w:rPr>
          <w:rFonts w:eastAsiaTheme="minorHAnsi"/>
          <w:szCs w:val="24"/>
          <w:lang w:val="ru-RU" w:eastAsia="en-US"/>
        </w:rPr>
        <w:t>Заповед</w:t>
      </w:r>
      <w:proofErr w:type="spellEnd"/>
      <w:r w:rsidRPr="003D2F7E">
        <w:rPr>
          <w:rFonts w:eastAsiaTheme="minorHAnsi"/>
          <w:szCs w:val="24"/>
          <w:lang w:val="ru-RU" w:eastAsia="en-US"/>
        </w:rPr>
        <w:t xml:space="preserve"> №</w:t>
      </w:r>
      <w:r w:rsidRPr="003D2F7E">
        <w:rPr>
          <w:rFonts w:eastAsiaTheme="minorHAnsi"/>
          <w:b/>
          <w:szCs w:val="24"/>
          <w:lang w:val="ru-RU" w:eastAsia="en-US"/>
        </w:rPr>
        <w:t xml:space="preserve"> 118/13.05.2015г на </w:t>
      </w:r>
      <w:r w:rsidRPr="003D2F7E">
        <w:rPr>
          <w:rFonts w:eastAsiaTheme="minorHAnsi"/>
          <w:szCs w:val="24"/>
          <w:lang w:val="bg-BG" w:eastAsia="en-US"/>
        </w:rPr>
        <w:t xml:space="preserve">зам.директора на ТП ДЛС </w:t>
      </w:r>
      <w:proofErr w:type="spellStart"/>
      <w:r w:rsidRPr="003D2F7E">
        <w:rPr>
          <w:rFonts w:eastAsiaTheme="minorHAnsi"/>
          <w:szCs w:val="24"/>
          <w:lang w:val="bg-BG" w:eastAsia="en-US"/>
        </w:rPr>
        <w:t>Шерба</w:t>
      </w:r>
      <w:proofErr w:type="spellEnd"/>
      <w:r w:rsidRPr="003D2F7E">
        <w:rPr>
          <w:rFonts w:eastAsiaTheme="minorHAnsi"/>
          <w:szCs w:val="24"/>
          <w:lang w:val="bg-BG" w:eastAsia="en-US"/>
        </w:rPr>
        <w:t xml:space="preserve">, упълномощен да проведе процедурата със Заповед №404/16.12.2014г. на директора на ТП ДЛС </w:t>
      </w:r>
      <w:proofErr w:type="spellStart"/>
      <w:r w:rsidRPr="003D2F7E">
        <w:rPr>
          <w:rFonts w:eastAsiaTheme="minorHAnsi"/>
          <w:szCs w:val="24"/>
          <w:lang w:val="bg-BG" w:eastAsia="en-US"/>
        </w:rPr>
        <w:t>Шерба</w:t>
      </w:r>
      <w:proofErr w:type="spellEnd"/>
      <w:r w:rsidRPr="003D2F7E">
        <w:rPr>
          <w:rFonts w:eastAsiaTheme="minorHAnsi"/>
          <w:b/>
          <w:szCs w:val="24"/>
          <w:lang w:val="ru-RU" w:eastAsia="en-US"/>
        </w:rPr>
        <w:t xml:space="preserve"> да </w:t>
      </w:r>
      <w:proofErr w:type="spellStart"/>
      <w:r w:rsidRPr="003D2F7E">
        <w:rPr>
          <w:rFonts w:eastAsiaTheme="minorHAnsi"/>
          <w:b/>
          <w:szCs w:val="24"/>
          <w:lang w:val="ru-RU" w:eastAsia="en-US"/>
        </w:rPr>
        <w:t>проведе</w:t>
      </w:r>
      <w:proofErr w:type="spellEnd"/>
      <w:r w:rsidRPr="003D2F7E">
        <w:rPr>
          <w:rFonts w:eastAsiaTheme="minorHAnsi"/>
          <w:b/>
          <w:szCs w:val="24"/>
          <w:lang w:val="ru-RU" w:eastAsia="en-US"/>
        </w:rPr>
        <w:t xml:space="preserve"> </w:t>
      </w:r>
      <w:r w:rsidRPr="003D2F7E">
        <w:rPr>
          <w:rFonts w:eastAsiaTheme="minorHAnsi"/>
          <w:szCs w:val="24"/>
          <w:lang w:val="ru-RU" w:eastAsia="en-US"/>
        </w:rPr>
        <w:t xml:space="preserve"> </w:t>
      </w:r>
      <w:r w:rsidRPr="003D2F7E">
        <w:rPr>
          <w:rFonts w:eastAsiaTheme="minorHAnsi"/>
          <w:szCs w:val="24"/>
          <w:lang w:val="bg-BG" w:eastAsia="en-US"/>
        </w:rPr>
        <w:t>открита процедура за възлагане на обществена поръчка, с предмет:       „Периодична доставка ,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„</w:t>
      </w:r>
      <w:proofErr w:type="spellStart"/>
      <w:r w:rsidRPr="003D2F7E">
        <w:rPr>
          <w:rFonts w:eastAsiaTheme="minorHAnsi"/>
          <w:szCs w:val="24"/>
          <w:lang w:val="bg-BG" w:eastAsia="en-US"/>
        </w:rPr>
        <w:t>Шерба</w:t>
      </w:r>
      <w:proofErr w:type="spellEnd"/>
      <w:r w:rsidRPr="003D2F7E">
        <w:rPr>
          <w:rFonts w:eastAsiaTheme="minorHAnsi"/>
          <w:szCs w:val="24"/>
          <w:lang w:val="bg-BG" w:eastAsia="en-US"/>
        </w:rPr>
        <w:t>” при „СИДП” ДП Шумен за 201</w:t>
      </w:r>
      <w:r w:rsidRPr="003D2F7E">
        <w:rPr>
          <w:rFonts w:eastAsiaTheme="minorHAnsi"/>
          <w:szCs w:val="24"/>
          <w:lang w:val="en-US" w:eastAsia="en-US"/>
        </w:rPr>
        <w:t>5</w:t>
      </w:r>
      <w:r w:rsidRPr="003D2F7E">
        <w:rPr>
          <w:rFonts w:eastAsiaTheme="minorHAnsi"/>
          <w:szCs w:val="24"/>
          <w:lang w:val="bg-BG" w:eastAsia="en-US"/>
        </w:rPr>
        <w:t xml:space="preserve"> година, съгласно техническа спецификация” ,  открита с Решение №99/31.03.2015г на зам.директора на ТП ДЛС </w:t>
      </w:r>
      <w:proofErr w:type="spellStart"/>
      <w:r w:rsidRPr="003D2F7E">
        <w:rPr>
          <w:rFonts w:eastAsiaTheme="minorHAnsi"/>
          <w:szCs w:val="24"/>
          <w:lang w:val="bg-BG" w:eastAsia="en-US"/>
        </w:rPr>
        <w:t>Шерба</w:t>
      </w:r>
      <w:proofErr w:type="spellEnd"/>
      <w:r w:rsidRPr="003D2F7E">
        <w:rPr>
          <w:rFonts w:eastAsiaTheme="minorHAnsi"/>
          <w:szCs w:val="24"/>
          <w:lang w:val="bg-BG" w:eastAsia="en-US"/>
        </w:rPr>
        <w:t xml:space="preserve">, упълномощен да проведе процедурата със Заповед №404/16.12.2014г. на директора на ТП ДЛС </w:t>
      </w:r>
      <w:proofErr w:type="spellStart"/>
      <w:r w:rsidRPr="003D2F7E">
        <w:rPr>
          <w:rFonts w:eastAsiaTheme="minorHAnsi"/>
          <w:szCs w:val="24"/>
          <w:lang w:val="bg-BG" w:eastAsia="en-US"/>
        </w:rPr>
        <w:t>Шерба</w:t>
      </w:r>
      <w:proofErr w:type="spellEnd"/>
      <w:r w:rsidRPr="003D2F7E">
        <w:rPr>
          <w:rFonts w:eastAsiaTheme="minorHAnsi"/>
          <w:szCs w:val="24"/>
          <w:lang w:val="bg-BG" w:eastAsia="en-US"/>
        </w:rPr>
        <w:t xml:space="preserve">, във </w:t>
      </w:r>
      <w:proofErr w:type="spellStart"/>
      <w:r w:rsidRPr="003D2F7E">
        <w:rPr>
          <w:rFonts w:eastAsiaTheme="minorHAnsi"/>
          <w:szCs w:val="24"/>
          <w:lang w:val="bg-BG" w:eastAsia="en-US"/>
        </w:rPr>
        <w:t>вр</w:t>
      </w:r>
      <w:proofErr w:type="spellEnd"/>
      <w:r w:rsidRPr="003D2F7E">
        <w:rPr>
          <w:rFonts w:eastAsiaTheme="minorHAnsi"/>
          <w:szCs w:val="24"/>
          <w:lang w:val="bg-BG" w:eastAsia="en-US"/>
        </w:rPr>
        <w:t xml:space="preserve"> със Заповед №288/02.12.2014г. на директора на „СИДП” ДП Шумен“</w:t>
      </w:r>
    </w:p>
    <w:p w:rsidR="003D2F7E" w:rsidRPr="003D2F7E" w:rsidRDefault="003D2F7E" w:rsidP="003D2F7E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Cs w:val="24"/>
          <w:lang w:val="bg-BG" w:eastAsia="en-US"/>
        </w:rPr>
      </w:pPr>
      <w:r w:rsidRPr="003D2F7E">
        <w:rPr>
          <w:rFonts w:eastAsiaTheme="minorHAnsi"/>
          <w:szCs w:val="24"/>
          <w:lang w:val="en-US" w:eastAsia="en-US"/>
        </w:rPr>
        <w:t xml:space="preserve">         </w:t>
      </w:r>
      <w:r>
        <w:rPr>
          <w:rFonts w:eastAsiaTheme="minorHAnsi"/>
          <w:szCs w:val="24"/>
          <w:lang w:val="bg-BG" w:eastAsia="en-US"/>
        </w:rPr>
        <w:t>На 08</w:t>
      </w:r>
      <w:r w:rsidRPr="003D2F7E">
        <w:rPr>
          <w:rFonts w:eastAsiaTheme="minorHAnsi"/>
          <w:szCs w:val="24"/>
          <w:lang w:val="bg-BG" w:eastAsia="en-US"/>
        </w:rPr>
        <w:t>.0</w:t>
      </w:r>
      <w:r>
        <w:rPr>
          <w:rFonts w:eastAsiaTheme="minorHAnsi"/>
          <w:szCs w:val="24"/>
          <w:lang w:val="bg-BG" w:eastAsia="en-US"/>
        </w:rPr>
        <w:t>6</w:t>
      </w:r>
      <w:r w:rsidRPr="003D2F7E">
        <w:rPr>
          <w:rFonts w:eastAsiaTheme="minorHAnsi"/>
          <w:szCs w:val="24"/>
          <w:lang w:val="bg-BG" w:eastAsia="en-US"/>
        </w:rPr>
        <w:t>.2015г. от 11.00 часа , Комисията заседава в състав:</w:t>
      </w:r>
    </w:p>
    <w:p w:rsidR="003D2F7E" w:rsidRPr="003D2F7E" w:rsidRDefault="003D2F7E" w:rsidP="003D2F7E">
      <w:pPr>
        <w:ind w:right="-2"/>
        <w:jc w:val="both"/>
        <w:rPr>
          <w:szCs w:val="24"/>
          <w:lang w:val="bg-BG" w:eastAsia="en-US"/>
        </w:rPr>
      </w:pPr>
      <w:r w:rsidRPr="003D2F7E">
        <w:rPr>
          <w:szCs w:val="24"/>
          <w:lang w:val="bg-BG" w:eastAsia="en-US"/>
        </w:rPr>
        <w:t xml:space="preserve">Председател: </w:t>
      </w:r>
    </w:p>
    <w:p w:rsidR="003D2F7E" w:rsidRPr="003D2F7E" w:rsidRDefault="003D2F7E" w:rsidP="003D2F7E">
      <w:pPr>
        <w:ind w:right="-2"/>
        <w:jc w:val="both"/>
        <w:rPr>
          <w:szCs w:val="24"/>
          <w:lang w:val="bg-BG" w:eastAsia="en-US"/>
        </w:rPr>
      </w:pPr>
      <w:r w:rsidRPr="003D2F7E">
        <w:rPr>
          <w:szCs w:val="24"/>
          <w:lang w:val="bg-BG" w:eastAsia="en-US"/>
        </w:rPr>
        <w:t xml:space="preserve">инж.Слави Златинов, </w:t>
      </w:r>
      <w:r w:rsidRPr="003D2F7E">
        <w:rPr>
          <w:bCs/>
          <w:szCs w:val="24"/>
          <w:lang w:val="bg-BG" w:eastAsia="en-US"/>
        </w:rPr>
        <w:t xml:space="preserve">служебен </w:t>
      </w:r>
      <w:r w:rsidRPr="003D2F7E">
        <w:rPr>
          <w:szCs w:val="24"/>
          <w:lang w:val="bg-BG" w:eastAsia="en-US"/>
        </w:rPr>
        <w:t xml:space="preserve">адрес: с.Горен чифлик, </w:t>
      </w:r>
      <w:proofErr w:type="spellStart"/>
      <w:r w:rsidRPr="003D2F7E">
        <w:rPr>
          <w:szCs w:val="24"/>
          <w:lang w:val="bg-BG" w:eastAsia="en-US"/>
        </w:rPr>
        <w:t>обл</w:t>
      </w:r>
      <w:proofErr w:type="spellEnd"/>
      <w:r w:rsidRPr="003D2F7E">
        <w:rPr>
          <w:szCs w:val="24"/>
          <w:lang w:val="bg-BG" w:eastAsia="en-US"/>
        </w:rPr>
        <w:t>.Варна, ул.”</w:t>
      </w:r>
      <w:proofErr w:type="spellStart"/>
      <w:r w:rsidRPr="003D2F7E">
        <w:rPr>
          <w:szCs w:val="24"/>
          <w:lang w:val="bg-BG" w:eastAsia="en-US"/>
        </w:rPr>
        <w:t>Шерба</w:t>
      </w:r>
      <w:proofErr w:type="spellEnd"/>
      <w:r w:rsidRPr="003D2F7E">
        <w:rPr>
          <w:szCs w:val="24"/>
          <w:lang w:val="bg-BG" w:eastAsia="en-US"/>
        </w:rPr>
        <w:t xml:space="preserve">” №7,  на длъжност зам.директор  при ТП „ДЛС </w:t>
      </w:r>
      <w:proofErr w:type="spellStart"/>
      <w:r w:rsidRPr="003D2F7E">
        <w:rPr>
          <w:szCs w:val="24"/>
          <w:lang w:val="bg-BG" w:eastAsia="en-US"/>
        </w:rPr>
        <w:t>Шерба</w:t>
      </w:r>
      <w:proofErr w:type="spellEnd"/>
      <w:r w:rsidRPr="003D2F7E">
        <w:rPr>
          <w:szCs w:val="24"/>
          <w:lang w:val="bg-BG" w:eastAsia="en-US"/>
        </w:rPr>
        <w:t>” , квалификация инженер лесовъд</w:t>
      </w:r>
    </w:p>
    <w:p w:rsidR="003D2F7E" w:rsidRPr="003D2F7E" w:rsidRDefault="003D2F7E" w:rsidP="003D2F7E">
      <w:pPr>
        <w:ind w:right="-2"/>
        <w:jc w:val="both"/>
        <w:rPr>
          <w:szCs w:val="24"/>
          <w:lang w:val="bg-BG" w:eastAsia="en-US"/>
        </w:rPr>
      </w:pPr>
      <w:r w:rsidRPr="003D2F7E">
        <w:rPr>
          <w:szCs w:val="24"/>
          <w:lang w:val="bg-BG" w:eastAsia="en-US"/>
        </w:rPr>
        <w:t xml:space="preserve">       Секретар:</w:t>
      </w:r>
    </w:p>
    <w:p w:rsidR="003D2F7E" w:rsidRPr="003D2F7E" w:rsidRDefault="003D2F7E" w:rsidP="003D2F7E">
      <w:pPr>
        <w:ind w:right="-2"/>
        <w:jc w:val="both"/>
        <w:rPr>
          <w:szCs w:val="24"/>
          <w:lang w:val="bg-BG" w:eastAsia="en-US"/>
        </w:rPr>
      </w:pPr>
      <w:r w:rsidRPr="003D2F7E">
        <w:rPr>
          <w:szCs w:val="24"/>
          <w:lang w:val="bg-BG" w:eastAsia="en-US"/>
        </w:rPr>
        <w:t>Валя Стойчева</w:t>
      </w:r>
      <w:r w:rsidRPr="003D2F7E">
        <w:rPr>
          <w:b/>
          <w:sz w:val="28"/>
          <w:lang w:val="ru-RU" w:eastAsia="en-US"/>
        </w:rPr>
        <w:t xml:space="preserve"> </w:t>
      </w:r>
      <w:r w:rsidRPr="003D2F7E">
        <w:rPr>
          <w:szCs w:val="24"/>
          <w:lang w:val="bg-BG" w:eastAsia="en-US"/>
        </w:rPr>
        <w:t xml:space="preserve">- </w:t>
      </w:r>
      <w:r w:rsidRPr="003D2F7E">
        <w:rPr>
          <w:bCs/>
          <w:szCs w:val="24"/>
          <w:lang w:val="bg-BG" w:eastAsia="en-US"/>
        </w:rPr>
        <w:t xml:space="preserve">служебен </w:t>
      </w:r>
      <w:r w:rsidRPr="003D2F7E">
        <w:rPr>
          <w:szCs w:val="24"/>
          <w:lang w:val="bg-BG" w:eastAsia="en-US"/>
        </w:rPr>
        <w:t xml:space="preserve">адрес: с.Горен чифлик, </w:t>
      </w:r>
      <w:proofErr w:type="spellStart"/>
      <w:r w:rsidRPr="003D2F7E">
        <w:rPr>
          <w:szCs w:val="24"/>
          <w:lang w:val="bg-BG" w:eastAsia="en-US"/>
        </w:rPr>
        <w:t>обл</w:t>
      </w:r>
      <w:proofErr w:type="spellEnd"/>
      <w:r w:rsidRPr="003D2F7E">
        <w:rPr>
          <w:szCs w:val="24"/>
          <w:lang w:val="bg-BG" w:eastAsia="en-US"/>
        </w:rPr>
        <w:t>.Варна, ул.”</w:t>
      </w:r>
      <w:proofErr w:type="spellStart"/>
      <w:r w:rsidRPr="003D2F7E">
        <w:rPr>
          <w:szCs w:val="24"/>
          <w:lang w:val="bg-BG" w:eastAsia="en-US"/>
        </w:rPr>
        <w:t>Шерба</w:t>
      </w:r>
      <w:proofErr w:type="spellEnd"/>
      <w:r w:rsidRPr="003D2F7E">
        <w:rPr>
          <w:szCs w:val="24"/>
          <w:lang w:val="bg-BG" w:eastAsia="en-US"/>
        </w:rPr>
        <w:t xml:space="preserve">” №7, на длъжност ръководител счетоводен отдел при ТП „ДЛС </w:t>
      </w:r>
      <w:proofErr w:type="spellStart"/>
      <w:r w:rsidRPr="003D2F7E">
        <w:rPr>
          <w:szCs w:val="24"/>
          <w:lang w:val="bg-BG" w:eastAsia="en-US"/>
        </w:rPr>
        <w:t>Шерба</w:t>
      </w:r>
      <w:proofErr w:type="spellEnd"/>
      <w:r w:rsidRPr="003D2F7E">
        <w:rPr>
          <w:szCs w:val="24"/>
          <w:lang w:val="bg-BG" w:eastAsia="en-US"/>
        </w:rPr>
        <w:t>” ,  квалификация- икономист</w:t>
      </w:r>
    </w:p>
    <w:p w:rsidR="003D2F7E" w:rsidRPr="003D2F7E" w:rsidRDefault="003D2F7E" w:rsidP="003D2F7E">
      <w:pPr>
        <w:ind w:right="-2"/>
        <w:jc w:val="both"/>
        <w:rPr>
          <w:szCs w:val="24"/>
          <w:lang w:val="bg-BG" w:eastAsia="en-US"/>
        </w:rPr>
      </w:pPr>
      <w:r w:rsidRPr="003D2F7E">
        <w:rPr>
          <w:szCs w:val="24"/>
          <w:lang w:val="bg-BG" w:eastAsia="en-US"/>
        </w:rPr>
        <w:t xml:space="preserve">        Членове:</w:t>
      </w:r>
    </w:p>
    <w:p w:rsidR="003D2F7E" w:rsidRPr="003D2F7E" w:rsidRDefault="003D2F7E" w:rsidP="003D2F7E">
      <w:pPr>
        <w:ind w:right="-2"/>
        <w:jc w:val="both"/>
        <w:rPr>
          <w:szCs w:val="24"/>
          <w:lang w:val="bg-BG" w:eastAsia="en-US"/>
        </w:rPr>
      </w:pPr>
      <w:r w:rsidRPr="003D2F7E">
        <w:rPr>
          <w:szCs w:val="24"/>
          <w:lang w:val="bg-BG" w:eastAsia="en-US"/>
        </w:rPr>
        <w:t>1.Илина Стоянова</w:t>
      </w:r>
      <w:r w:rsidRPr="003D2F7E">
        <w:rPr>
          <w:bCs/>
          <w:szCs w:val="24"/>
          <w:lang w:val="bg-BG" w:eastAsia="en-US"/>
        </w:rPr>
        <w:t xml:space="preserve">, служебен </w:t>
      </w:r>
      <w:r w:rsidRPr="003D2F7E">
        <w:rPr>
          <w:szCs w:val="24"/>
          <w:lang w:val="bg-BG" w:eastAsia="en-US"/>
        </w:rPr>
        <w:t xml:space="preserve">адрес: с.Горен чифлик, </w:t>
      </w:r>
      <w:proofErr w:type="spellStart"/>
      <w:r w:rsidRPr="003D2F7E">
        <w:rPr>
          <w:szCs w:val="24"/>
          <w:lang w:val="bg-BG" w:eastAsia="en-US"/>
        </w:rPr>
        <w:t>обл</w:t>
      </w:r>
      <w:proofErr w:type="spellEnd"/>
      <w:r w:rsidRPr="003D2F7E">
        <w:rPr>
          <w:szCs w:val="24"/>
          <w:lang w:val="bg-BG" w:eastAsia="en-US"/>
        </w:rPr>
        <w:t>.Варна, ул.”</w:t>
      </w:r>
      <w:proofErr w:type="spellStart"/>
      <w:r w:rsidRPr="003D2F7E">
        <w:rPr>
          <w:szCs w:val="24"/>
          <w:lang w:val="bg-BG" w:eastAsia="en-US"/>
        </w:rPr>
        <w:t>Шерба</w:t>
      </w:r>
      <w:proofErr w:type="spellEnd"/>
      <w:r w:rsidRPr="003D2F7E">
        <w:rPr>
          <w:szCs w:val="24"/>
          <w:lang w:val="bg-BG" w:eastAsia="en-US"/>
        </w:rPr>
        <w:t xml:space="preserve">” №7, на длъжност юрисконсулт при ТП ДЛС </w:t>
      </w:r>
      <w:proofErr w:type="spellStart"/>
      <w:r w:rsidRPr="003D2F7E">
        <w:rPr>
          <w:szCs w:val="24"/>
          <w:lang w:val="bg-BG" w:eastAsia="en-US"/>
        </w:rPr>
        <w:t>Шерба</w:t>
      </w:r>
      <w:proofErr w:type="spellEnd"/>
      <w:r w:rsidRPr="003D2F7E">
        <w:rPr>
          <w:szCs w:val="24"/>
          <w:lang w:val="bg-BG" w:eastAsia="en-US"/>
        </w:rPr>
        <w:t>, квалификация –юрист</w:t>
      </w:r>
    </w:p>
    <w:p w:rsidR="003D2F7E" w:rsidRPr="003D2F7E" w:rsidRDefault="003D2F7E" w:rsidP="003D2F7E">
      <w:pPr>
        <w:ind w:right="-2"/>
        <w:jc w:val="both"/>
        <w:rPr>
          <w:szCs w:val="24"/>
          <w:lang w:val="bg-BG" w:eastAsia="en-US"/>
        </w:rPr>
      </w:pPr>
      <w:r w:rsidRPr="003D2F7E">
        <w:rPr>
          <w:szCs w:val="24"/>
          <w:lang w:val="bg-BG" w:eastAsia="en-US"/>
        </w:rPr>
        <w:t xml:space="preserve">2.Янка Стойчева- </w:t>
      </w:r>
      <w:r w:rsidRPr="003D2F7E">
        <w:rPr>
          <w:bCs/>
          <w:szCs w:val="24"/>
          <w:lang w:val="bg-BG" w:eastAsia="en-US"/>
        </w:rPr>
        <w:t xml:space="preserve">служебен </w:t>
      </w:r>
      <w:r w:rsidRPr="003D2F7E">
        <w:rPr>
          <w:szCs w:val="24"/>
          <w:lang w:val="bg-BG" w:eastAsia="en-US"/>
        </w:rPr>
        <w:t xml:space="preserve">адрес: с.Горен чифлик, </w:t>
      </w:r>
      <w:proofErr w:type="spellStart"/>
      <w:r w:rsidRPr="003D2F7E">
        <w:rPr>
          <w:szCs w:val="24"/>
          <w:lang w:val="bg-BG" w:eastAsia="en-US"/>
        </w:rPr>
        <w:t>обл</w:t>
      </w:r>
      <w:proofErr w:type="spellEnd"/>
      <w:r w:rsidRPr="003D2F7E">
        <w:rPr>
          <w:szCs w:val="24"/>
          <w:lang w:val="bg-BG" w:eastAsia="en-US"/>
        </w:rPr>
        <w:t>.Варна, ул.”</w:t>
      </w:r>
      <w:proofErr w:type="spellStart"/>
      <w:r w:rsidRPr="003D2F7E">
        <w:rPr>
          <w:szCs w:val="24"/>
          <w:lang w:val="bg-BG" w:eastAsia="en-US"/>
        </w:rPr>
        <w:t>Шерба</w:t>
      </w:r>
      <w:proofErr w:type="spellEnd"/>
      <w:r w:rsidRPr="003D2F7E">
        <w:rPr>
          <w:szCs w:val="24"/>
          <w:lang w:val="bg-BG" w:eastAsia="en-US"/>
        </w:rPr>
        <w:t xml:space="preserve">” №7,  на длъжност касиер домакин при ТП „ДЛС </w:t>
      </w:r>
      <w:proofErr w:type="spellStart"/>
      <w:r w:rsidRPr="003D2F7E">
        <w:rPr>
          <w:szCs w:val="24"/>
          <w:lang w:val="bg-BG" w:eastAsia="en-US"/>
        </w:rPr>
        <w:t>Шерба</w:t>
      </w:r>
      <w:proofErr w:type="spellEnd"/>
      <w:r w:rsidRPr="003D2F7E">
        <w:rPr>
          <w:szCs w:val="24"/>
          <w:lang w:val="bg-BG" w:eastAsia="en-US"/>
        </w:rPr>
        <w:t xml:space="preserve">”   </w:t>
      </w:r>
    </w:p>
    <w:p w:rsidR="003D2F7E" w:rsidRPr="003D2F7E" w:rsidRDefault="003D2F7E" w:rsidP="003D2F7E">
      <w:pPr>
        <w:ind w:right="-2"/>
        <w:jc w:val="both"/>
        <w:rPr>
          <w:szCs w:val="24"/>
          <w:lang w:val="bg-BG" w:eastAsia="en-US"/>
        </w:rPr>
      </w:pPr>
      <w:r w:rsidRPr="003D2F7E">
        <w:rPr>
          <w:szCs w:val="24"/>
          <w:lang w:val="bg-BG" w:eastAsia="en-US"/>
        </w:rPr>
        <w:t xml:space="preserve">3. Русанка Панайотова- </w:t>
      </w:r>
      <w:r w:rsidRPr="003D2F7E">
        <w:rPr>
          <w:bCs/>
          <w:szCs w:val="24"/>
          <w:lang w:val="bg-BG" w:eastAsia="en-US"/>
        </w:rPr>
        <w:t xml:space="preserve">служебен </w:t>
      </w:r>
      <w:r w:rsidRPr="003D2F7E">
        <w:rPr>
          <w:szCs w:val="24"/>
          <w:lang w:val="bg-BG" w:eastAsia="en-US"/>
        </w:rPr>
        <w:t xml:space="preserve">адрес: с.Горен чифлик, </w:t>
      </w:r>
      <w:proofErr w:type="spellStart"/>
      <w:r w:rsidRPr="003D2F7E">
        <w:rPr>
          <w:szCs w:val="24"/>
          <w:lang w:val="bg-BG" w:eastAsia="en-US"/>
        </w:rPr>
        <w:t>обл</w:t>
      </w:r>
      <w:proofErr w:type="spellEnd"/>
      <w:r w:rsidRPr="003D2F7E">
        <w:rPr>
          <w:szCs w:val="24"/>
          <w:lang w:val="bg-BG" w:eastAsia="en-US"/>
        </w:rPr>
        <w:t>.Варна, ул.”</w:t>
      </w:r>
      <w:proofErr w:type="spellStart"/>
      <w:r w:rsidRPr="003D2F7E">
        <w:rPr>
          <w:szCs w:val="24"/>
          <w:lang w:val="bg-BG" w:eastAsia="en-US"/>
        </w:rPr>
        <w:t>Шерба</w:t>
      </w:r>
      <w:proofErr w:type="spellEnd"/>
      <w:r w:rsidRPr="003D2F7E">
        <w:rPr>
          <w:szCs w:val="24"/>
          <w:lang w:val="bg-BG" w:eastAsia="en-US"/>
        </w:rPr>
        <w:t xml:space="preserve">” №7,  на длъжност технически секретар  при ТП „ДЛС </w:t>
      </w:r>
      <w:proofErr w:type="spellStart"/>
      <w:r w:rsidRPr="003D2F7E">
        <w:rPr>
          <w:szCs w:val="24"/>
          <w:lang w:val="bg-BG" w:eastAsia="en-US"/>
        </w:rPr>
        <w:t>Шерба</w:t>
      </w:r>
      <w:proofErr w:type="spellEnd"/>
      <w:r w:rsidRPr="003D2F7E">
        <w:rPr>
          <w:szCs w:val="24"/>
          <w:lang w:val="bg-BG" w:eastAsia="en-US"/>
        </w:rPr>
        <w:t xml:space="preserve">“ </w:t>
      </w:r>
    </w:p>
    <w:p w:rsidR="003D2F7E" w:rsidRPr="003D2F7E" w:rsidRDefault="003D2F7E" w:rsidP="003D2F7E">
      <w:pPr>
        <w:pStyle w:val="a9"/>
        <w:jc w:val="both"/>
      </w:pPr>
      <w:r w:rsidRPr="003D2F7E">
        <w:t xml:space="preserve">Предвид отсъствието на Г-жа Русанка Панайотова- редовен член на комисията, участие взе Г-жа Мариана </w:t>
      </w:r>
      <w:proofErr w:type="spellStart"/>
      <w:r w:rsidRPr="003D2F7E">
        <w:t>Йоргакиева</w:t>
      </w:r>
      <w:proofErr w:type="spellEnd"/>
      <w:r w:rsidRPr="003D2F7E">
        <w:t>- резервен член на , предварително определен със Заповед №</w:t>
      </w:r>
      <w:r w:rsidRPr="003D2F7E">
        <w:rPr>
          <w:rFonts w:eastAsiaTheme="minorHAnsi"/>
          <w:lang w:val="ru-RU" w:eastAsia="en-US"/>
        </w:rPr>
        <w:t xml:space="preserve">118/13.05.2015г на </w:t>
      </w:r>
      <w:r w:rsidRPr="003D2F7E">
        <w:rPr>
          <w:rFonts w:eastAsiaTheme="minorHAnsi"/>
          <w:lang w:eastAsia="en-US"/>
        </w:rPr>
        <w:t xml:space="preserve">зам.директора на ТП ДЛС </w:t>
      </w:r>
      <w:proofErr w:type="spellStart"/>
      <w:r w:rsidRPr="003D2F7E">
        <w:rPr>
          <w:rFonts w:eastAsiaTheme="minorHAnsi"/>
          <w:lang w:eastAsia="en-US"/>
        </w:rPr>
        <w:t>Шерба</w:t>
      </w:r>
      <w:proofErr w:type="spellEnd"/>
      <w:r w:rsidRPr="003D2F7E">
        <w:rPr>
          <w:rFonts w:eastAsiaTheme="minorHAnsi"/>
          <w:lang w:eastAsia="en-US"/>
        </w:rPr>
        <w:t xml:space="preserve">, упълномощен да проведе процедурата със Заповед №404/16.12.2014г. на директора на ТП ДЛС </w:t>
      </w:r>
      <w:proofErr w:type="spellStart"/>
      <w:r w:rsidRPr="003D2F7E">
        <w:rPr>
          <w:rFonts w:eastAsiaTheme="minorHAnsi"/>
          <w:lang w:eastAsia="en-US"/>
        </w:rPr>
        <w:t>Шерба</w:t>
      </w:r>
      <w:proofErr w:type="spellEnd"/>
      <w:r w:rsidRPr="003D2F7E">
        <w:rPr>
          <w:rFonts w:eastAsiaTheme="minorHAnsi"/>
          <w:lang w:eastAsia="en-US"/>
        </w:rPr>
        <w:t>. Същата подписа декларация.</w:t>
      </w:r>
    </w:p>
    <w:p w:rsidR="003D2F7E" w:rsidRDefault="003D2F7E" w:rsidP="003D2F7E">
      <w:pPr>
        <w:pStyle w:val="a9"/>
        <w:jc w:val="center"/>
        <w:rPr>
          <w:b/>
        </w:rPr>
      </w:pPr>
      <w:r>
        <w:rPr>
          <w:b/>
        </w:rPr>
        <w:t>ПЕТО  /ЗАКРИТО/ ЗАСЕДАНИЕ</w:t>
      </w:r>
    </w:p>
    <w:p w:rsidR="003D2F7E" w:rsidRDefault="003D2F7E" w:rsidP="003D2F7E">
      <w:pPr>
        <w:jc w:val="center"/>
        <w:rPr>
          <w:b/>
          <w:lang w:val="bg-BG"/>
        </w:rPr>
      </w:pPr>
      <w:r>
        <w:rPr>
          <w:b/>
          <w:lang w:val="bg-BG"/>
        </w:rPr>
        <w:t xml:space="preserve"> / проведено на </w:t>
      </w:r>
      <w:r>
        <w:rPr>
          <w:b/>
          <w:lang w:val="en-US"/>
        </w:rPr>
        <w:t>0</w:t>
      </w:r>
      <w:r>
        <w:rPr>
          <w:b/>
          <w:lang w:val="bg-BG"/>
        </w:rPr>
        <w:t>8</w:t>
      </w:r>
      <w:r>
        <w:rPr>
          <w:lang w:val="bg-BG"/>
        </w:rPr>
        <w:t>.06.2015г. от 1</w:t>
      </w:r>
      <w:r>
        <w:rPr>
          <w:lang w:val="en-US"/>
        </w:rPr>
        <w:t>1</w:t>
      </w:r>
      <w:r>
        <w:rPr>
          <w:lang w:val="bg-BG"/>
        </w:rPr>
        <w:t xml:space="preserve">.00 часа </w:t>
      </w:r>
      <w:r>
        <w:rPr>
          <w:b/>
          <w:lang w:val="bg-BG"/>
        </w:rPr>
        <w:t>/</w:t>
      </w:r>
    </w:p>
    <w:p w:rsidR="003D2F7E" w:rsidRDefault="003D2F7E" w:rsidP="003D2F7E">
      <w:pPr>
        <w:ind w:firstLine="708"/>
        <w:jc w:val="both"/>
        <w:rPr>
          <w:b/>
          <w:szCs w:val="24"/>
          <w:lang w:val="ru-RU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  <w:lang w:val="ru-RU"/>
        </w:rPr>
        <w:t xml:space="preserve">. </w:t>
      </w:r>
      <w:proofErr w:type="spellStart"/>
      <w:r>
        <w:rPr>
          <w:b/>
          <w:szCs w:val="24"/>
          <w:lang w:val="ru-RU"/>
        </w:rPr>
        <w:t>Комисията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обяви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следният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дневен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ред</w:t>
      </w:r>
      <w:proofErr w:type="spellEnd"/>
      <w:r>
        <w:rPr>
          <w:b/>
          <w:szCs w:val="24"/>
          <w:lang w:val="ru-RU"/>
        </w:rPr>
        <w:t xml:space="preserve"> на </w:t>
      </w:r>
      <w:proofErr w:type="spellStart"/>
      <w:r>
        <w:rPr>
          <w:b/>
          <w:szCs w:val="24"/>
          <w:lang w:val="ru-RU"/>
        </w:rPr>
        <w:t>заседанието</w:t>
      </w:r>
      <w:proofErr w:type="spellEnd"/>
      <w:r>
        <w:rPr>
          <w:b/>
          <w:szCs w:val="24"/>
          <w:lang w:val="ru-RU"/>
        </w:rPr>
        <w:t xml:space="preserve">, </w:t>
      </w:r>
      <w:proofErr w:type="spellStart"/>
      <w:r>
        <w:rPr>
          <w:b/>
          <w:szCs w:val="24"/>
          <w:lang w:val="ru-RU"/>
        </w:rPr>
        <w:t>съгласно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изискванията</w:t>
      </w:r>
      <w:proofErr w:type="spellEnd"/>
      <w:r>
        <w:rPr>
          <w:b/>
          <w:szCs w:val="24"/>
          <w:lang w:val="ru-RU"/>
        </w:rPr>
        <w:t xml:space="preserve"> на ЗОП:</w:t>
      </w:r>
    </w:p>
    <w:p w:rsidR="003D2F7E" w:rsidRDefault="003D2F7E" w:rsidP="003D2F7E">
      <w:pPr>
        <w:pStyle w:val="ae"/>
        <w:ind w:firstLine="709"/>
        <w:jc w:val="both"/>
        <w:rPr>
          <w:bCs/>
        </w:rPr>
      </w:pPr>
      <w:r>
        <w:rPr>
          <w:bCs/>
          <w:lang w:val="bg-BG"/>
        </w:rPr>
        <w:t>1</w:t>
      </w:r>
      <w:r>
        <w:rPr>
          <w:bCs/>
        </w:rPr>
        <w:t>.</w:t>
      </w:r>
      <w:r>
        <w:rPr>
          <w:bCs/>
          <w:lang w:val="bg-BG"/>
        </w:rPr>
        <w:t xml:space="preserve"> </w:t>
      </w:r>
      <w:proofErr w:type="spellStart"/>
      <w:r>
        <w:rPr>
          <w:bCs/>
          <w:lang w:val="bg-BG"/>
        </w:rPr>
        <w:t>Ра</w:t>
      </w:r>
      <w:r>
        <w:rPr>
          <w:bCs/>
        </w:rPr>
        <w:t>зглежда</w:t>
      </w:r>
      <w:proofErr w:type="spellEnd"/>
      <w:r>
        <w:rPr>
          <w:bCs/>
          <w:lang w:val="bg-BG"/>
        </w:rPr>
        <w:t>не на закрито заседание на</w:t>
      </w:r>
      <w:r>
        <w:rPr>
          <w:bCs/>
        </w:rPr>
        <w:t xml:space="preserve"> </w:t>
      </w:r>
      <w:proofErr w:type="spellStart"/>
      <w:r>
        <w:rPr>
          <w:bCs/>
        </w:rPr>
        <w:t>допуснатите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оферти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оценява</w:t>
      </w:r>
      <w:proofErr w:type="spellEnd"/>
      <w:r>
        <w:rPr>
          <w:bCs/>
          <w:lang w:val="bg-BG"/>
        </w:rPr>
        <w:t>не</w:t>
      </w:r>
      <w:r>
        <w:rPr>
          <w:bCs/>
        </w:rPr>
        <w:t xml:space="preserve"> в </w:t>
      </w:r>
      <w:proofErr w:type="spellStart"/>
      <w:r>
        <w:rPr>
          <w:bCs/>
        </w:rPr>
        <w:t>съответствие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предварително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обявените</w:t>
      </w:r>
      <w:proofErr w:type="spellEnd"/>
      <w:r>
        <w:rPr>
          <w:bCs/>
        </w:rPr>
        <w:t xml:space="preserve"> </w:t>
      </w:r>
      <w:r>
        <w:rPr>
          <w:bCs/>
          <w:lang w:val="bg-BG"/>
        </w:rPr>
        <w:t>критерии</w:t>
      </w:r>
      <w:r>
        <w:rPr>
          <w:bCs/>
        </w:rPr>
        <w:t>.</w:t>
      </w:r>
    </w:p>
    <w:p w:rsidR="003D2F7E" w:rsidRDefault="003D2F7E" w:rsidP="003D2F7E">
      <w:pPr>
        <w:pStyle w:val="ae"/>
        <w:ind w:firstLine="709"/>
        <w:jc w:val="both"/>
        <w:rPr>
          <w:iCs/>
        </w:rPr>
      </w:pPr>
      <w:r>
        <w:rPr>
          <w:bCs/>
          <w:lang w:val="bg-BG"/>
        </w:rPr>
        <w:t>2.  К</w:t>
      </w:r>
      <w:proofErr w:type="spellStart"/>
      <w:r>
        <w:rPr>
          <w:bCs/>
        </w:rPr>
        <w:t>ласира</w:t>
      </w:r>
      <w:proofErr w:type="spellEnd"/>
      <w:r>
        <w:rPr>
          <w:bCs/>
          <w:lang w:val="bg-BG"/>
        </w:rPr>
        <w:t>не на</w:t>
      </w:r>
      <w:r>
        <w:rPr>
          <w:bCs/>
        </w:rPr>
        <w:t xml:space="preserve"> </w:t>
      </w:r>
      <w:proofErr w:type="spellStart"/>
      <w:r>
        <w:rPr>
          <w:bCs/>
        </w:rPr>
        <w:t>участниците</w:t>
      </w:r>
      <w:proofErr w:type="spellEnd"/>
      <w:r>
        <w:rPr>
          <w:bCs/>
        </w:rPr>
        <w:t>.</w:t>
      </w:r>
    </w:p>
    <w:p w:rsidR="003D2F7E" w:rsidRDefault="003D2F7E" w:rsidP="003D2F7E">
      <w:pPr>
        <w:pStyle w:val="ae"/>
        <w:ind w:firstLine="709"/>
        <w:jc w:val="both"/>
        <w:rPr>
          <w:b/>
          <w:iCs/>
          <w:lang w:val="bg-BG"/>
        </w:rPr>
      </w:pPr>
      <w:r>
        <w:rPr>
          <w:iCs/>
          <w:lang w:val="bg-BG"/>
        </w:rPr>
        <w:t>3. П</w:t>
      </w:r>
      <w:proofErr w:type="spellStart"/>
      <w:r>
        <w:rPr>
          <w:iCs/>
        </w:rPr>
        <w:t>риключва</w:t>
      </w:r>
      <w:proofErr w:type="spellEnd"/>
      <w:r>
        <w:rPr>
          <w:iCs/>
          <w:lang w:val="bg-BG"/>
        </w:rPr>
        <w:t>не работата на комисията, з</w:t>
      </w:r>
      <w:r>
        <w:rPr>
          <w:lang w:val="bg-BG"/>
        </w:rPr>
        <w:t>акриване на заседанието</w:t>
      </w:r>
      <w:r>
        <w:rPr>
          <w:iCs/>
          <w:lang w:val="bg-BG"/>
        </w:rPr>
        <w:t xml:space="preserve"> и</w:t>
      </w:r>
      <w:r>
        <w:rPr>
          <w:iCs/>
        </w:rPr>
        <w:t xml:space="preserve"> </w:t>
      </w:r>
      <w:proofErr w:type="spellStart"/>
      <w:r>
        <w:rPr>
          <w:iCs/>
        </w:rPr>
        <w:t>предаване</w:t>
      </w:r>
      <w:proofErr w:type="spellEnd"/>
      <w:r>
        <w:rPr>
          <w:iCs/>
          <w:lang w:val="bg-BG"/>
        </w:rPr>
        <w:t xml:space="preserve"> </w:t>
      </w:r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протокола</w:t>
      </w:r>
      <w:proofErr w:type="spellEnd"/>
      <w:r>
        <w:rPr>
          <w:iCs/>
          <w:lang w:val="bg-BG"/>
        </w:rPr>
        <w:t xml:space="preserve"> и цялата документация</w:t>
      </w:r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възложителя</w:t>
      </w:r>
      <w:proofErr w:type="spellEnd"/>
      <w:r>
        <w:rPr>
          <w:iCs/>
        </w:rPr>
        <w:t>.</w:t>
      </w:r>
    </w:p>
    <w:p w:rsidR="003D2F7E" w:rsidRDefault="003D2F7E" w:rsidP="003D2F7E">
      <w:pPr>
        <w:ind w:firstLine="708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По точка Първа:</w:t>
      </w:r>
    </w:p>
    <w:p w:rsidR="003D2F7E" w:rsidRDefault="003D2F7E" w:rsidP="003D2F7E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Съгласно направените ценови предложения на участниците, комисията констатира следните оферти и предложения:</w:t>
      </w:r>
    </w:p>
    <w:p w:rsidR="003D2F7E" w:rsidRDefault="003D2F7E" w:rsidP="003D2F7E">
      <w:pPr>
        <w:jc w:val="both"/>
        <w:rPr>
          <w:szCs w:val="24"/>
          <w:lang w:val="bg-BG"/>
        </w:rPr>
      </w:pPr>
    </w:p>
    <w:p w:rsidR="003D2F7E" w:rsidRDefault="003D2F7E" w:rsidP="003D2F7E">
      <w:pPr>
        <w:jc w:val="both"/>
        <w:rPr>
          <w:szCs w:val="24"/>
        </w:rPr>
      </w:pPr>
      <w:r>
        <w:rPr>
          <w:szCs w:val="24"/>
          <w:lang w:val="bg-BG"/>
        </w:rPr>
        <w:t xml:space="preserve">             1.</w:t>
      </w:r>
      <w:proofErr w:type="spellStart"/>
      <w:r>
        <w:rPr>
          <w:szCs w:val="24"/>
        </w:rPr>
        <w:t>Участникът</w:t>
      </w:r>
      <w:proofErr w:type="spellEnd"/>
      <w:r>
        <w:rPr>
          <w:szCs w:val="24"/>
        </w:rPr>
        <w:t xml:space="preserve"> </w:t>
      </w:r>
      <w:r w:rsidRPr="00E1320C">
        <w:rPr>
          <w:szCs w:val="24"/>
        </w:rPr>
        <w:t>„</w:t>
      </w:r>
      <w:proofErr w:type="spellStart"/>
      <w:r w:rsidRPr="00E1320C">
        <w:rPr>
          <w:szCs w:val="24"/>
        </w:rPr>
        <w:t>Харт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Голд</w:t>
      </w:r>
      <w:proofErr w:type="spellEnd"/>
      <w:r w:rsidRPr="00E1320C">
        <w:rPr>
          <w:szCs w:val="24"/>
        </w:rPr>
        <w:t xml:space="preserve">“ ООД </w:t>
      </w:r>
      <w:r>
        <w:rPr>
          <w:szCs w:val="24"/>
        </w:rPr>
        <w:t xml:space="preserve">е </w:t>
      </w:r>
      <w:proofErr w:type="spellStart"/>
      <w:r>
        <w:rPr>
          <w:szCs w:val="24"/>
        </w:rPr>
        <w:t>направил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Ценово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предложение</w:t>
      </w:r>
      <w:proofErr w:type="spellEnd"/>
      <w:r>
        <w:rPr>
          <w:szCs w:val="24"/>
        </w:rPr>
        <w:t>:</w:t>
      </w:r>
    </w:p>
    <w:p w:rsidR="003D2F7E" w:rsidRPr="003D2F7E" w:rsidRDefault="003D2F7E" w:rsidP="003D2F7E">
      <w:pPr>
        <w:spacing w:after="160" w:line="259" w:lineRule="auto"/>
        <w:jc w:val="both"/>
        <w:rPr>
          <w:rFonts w:eastAsiaTheme="minorHAnsi"/>
          <w:szCs w:val="24"/>
          <w:lang w:val="bg-BG" w:eastAsia="en-US"/>
        </w:rPr>
      </w:pPr>
      <w:r w:rsidRPr="003D2F7E">
        <w:rPr>
          <w:rFonts w:eastAsiaTheme="minorHAnsi"/>
          <w:szCs w:val="24"/>
          <w:lang w:val="bg-BG" w:eastAsia="en-US"/>
        </w:rPr>
        <w:t>Изпълнението на предмета на процедурата ще извършим при следните единични цени: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954"/>
        <w:gridCol w:w="1798"/>
        <w:gridCol w:w="1523"/>
      </w:tblGrid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b/>
                <w:sz w:val="20"/>
                <w:szCs w:val="22"/>
                <w:lang w:val="bg-BG" w:eastAsia="en-US"/>
              </w:rPr>
              <w:t>Наименование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b/>
                <w:sz w:val="20"/>
                <w:szCs w:val="22"/>
                <w:lang w:val="bg-BG" w:eastAsia="en-US"/>
              </w:rPr>
              <w:t>Единична мярка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b/>
                <w:sz w:val="20"/>
                <w:szCs w:val="22"/>
                <w:lang w:val="bg-BG" w:eastAsia="en-US"/>
              </w:rPr>
              <w:t>Предложена ед.цена без ДДС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Коп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 хартия А4, оп500  80 гр.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Копирна хартия А3, оп500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13,70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Папка с машинка картонена А4, бяла обикновена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Папка с машинка картонена А4, цветна обикновена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0,32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Папка дело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Пътни листове – леки автомобили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Пътни листове – товарни автомобили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Цветна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коп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.хартия А4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оп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26,40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Заповед за командировка – кочан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1,65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Класьор 8см PVC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Класьор 5см PVC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Телчета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№10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0,50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Телчета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24/6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Тиксо малко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0,80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Тиксо широко 50/60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Тетрадки с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к  А4, голям формат  80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Тетрадки с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к , малък формат  80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Тампон за печат 70х110 сух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Мастило за тампон синьо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Мастило за тампон зелено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Индиго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Сзл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куб 400 л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Дневник ЕДСД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Автоматичен молив с вградена гума – 0.05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Автоматичен молив с вградена гума – 0.07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2,80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Графит мини за автоматични моливи  0.5 мм.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Графит мини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автоматичии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моливи  0.7 мм.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 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Гумички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за изтриване на молив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Кламери – малки 28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Кламери-големи 50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Коректор на водна основа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Коректор писалка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Коректор-ролка, дължина на лентата 5 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Кърпички за  почистване на компютърна техника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Лепило  сухо 21 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Лепило-течно - 45 мл.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Линии 30см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 до 10 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 до 25 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11,00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до 65  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49,00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Моливи с гума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0,50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Ножица 21 см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Острилки за моливи метални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Перманентен маркер тънък връх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Перманентен маркер дебел връх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Хоризонтални тави за документи - пластмасови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Вертикални тави за документи - пластмасови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Джоб прозрачен А4 с перфорация 100 бр. / опак.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опак.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Дискове  CD - R - 700 MB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Дискове CD - RW  презаписващи 700 MB 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Дискове DVD +/- R,  700 MB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Дискети 3.5 " - 1.44 МВ -10 бр.в кутия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18,00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Перфоратор с ограничител над 35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54,90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Перфоратор с ограничител до 15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Пластмасови папки с машинки А 4, с перфорация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11,00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Пликове – малки СЗЛ с лента формат С 6 - 162х114 мм. – пакет – 50 бр. висококачествена офсетова хартия, тегло 80г/ м 2  , без прозорец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Пликове – средни СЗЛ с лента формат С 5 - 229х162 мм. – пакет – 50 бр. висококачествена офсетова хартия, тегло 80г/ м 2,  без прозорец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Пликове – големи СЗЛ с лента формат С 4 - 229х324 мм. – пакет – </w:t>
            </w: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50 бр. висококачествена офсетова хартия, тегло 90г/ м 2 , без прозорец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 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Спрей за почистване на компютърна техника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Текст-маркер различни ярки неонови цветове, скосен връх 2-5 мм.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Азбучник  формат А 5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 корици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Азбучник  формат А 4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 корици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16,40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Тънкописец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0.3 мм -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Хартия – карирана- А 4 -   250л/пакет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Химикали за еднократна употреба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Химикали със сменящи се пълнители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0,98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Пълнител за химикалки -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0,45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Пълнител дебел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0,45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Пълнител тънък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0,25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Преводно нареждане/вносна бележка към бюджета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Преводно нареждане за кредитен превод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1,80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Хартиена ролка за касов апарат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терморолки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57/55мм,37м.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0,80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Искане материали 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Складови разписки за материали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Нареждане масови плащания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Нареждане разписка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Вносна бележка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Сметачна машинка   (елка)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18,00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Мемориален ордер  среден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Касова книга за касов апарат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Касова книга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химизирана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А4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Хартиено кубче с РVC поставка бяло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УП 1 - молба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УП 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УП 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Фолио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ламиниране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65/95 мм 80мµ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11,20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1320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224,00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1320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115,80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Ксерокс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Canon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iR2016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84,90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 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М 1120 MFP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147,60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М 1120 MFP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88,10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P 1005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148,20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P 1005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84,90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1015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149,90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1015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79,40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Глава за Принтер HP 840 C черна оригинална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49,00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Глава за Принтер HP 840 C цветна оригинална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67,00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1102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144,90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2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Кyocera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FS 1010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119,40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2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1010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109,10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Тонер касета за принтер HP PSC 1315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179,30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Папки за досиета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Флашки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2 GB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18,40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Трудови книжки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Мемориален ордер- голям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Перфоратор с ограничител- 45л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44,00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Мемориален ордер- малък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Картони /ведомост/ за зачисляване на вещи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0,50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Лимитни карти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7,00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Картони за завеждане на работно облекло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0,50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Разделител картон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3,40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Тефтер малък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3,10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Тефтер голям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8,40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Тефтер кожен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9,20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Календар стенен- тристепенен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4,00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Папки PVC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0,44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Картонена папка с ластик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2,60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Книга за периодичен инструктаж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5,00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Книга за начален инструктаж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5,00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Служебна бележка за инструктаж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2,00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Оптични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мишни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24,00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Клавиатури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19,00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ОБЩО : СЪГЛАСНО ПОСОЧЕНИТЕ ЕД.ЦЕНИ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2406,74</w:t>
            </w:r>
          </w:p>
        </w:tc>
      </w:tr>
    </w:tbl>
    <w:p w:rsidR="003D2F7E" w:rsidRPr="003D2F7E" w:rsidRDefault="003D2F7E" w:rsidP="003D2F7E">
      <w:pPr>
        <w:spacing w:before="100" w:beforeAutospacing="1" w:after="100" w:afterAutospacing="1"/>
        <w:jc w:val="both"/>
        <w:rPr>
          <w:szCs w:val="24"/>
          <w:lang w:val="bg-BG"/>
        </w:rPr>
      </w:pPr>
      <w:r w:rsidRPr="003D2F7E">
        <w:rPr>
          <w:szCs w:val="24"/>
          <w:lang w:val="bg-BG"/>
        </w:rPr>
        <w:t xml:space="preserve">       Предлагана обща стойност по предложени ед.цени: 2406,74/словом:. Две хиляди четиристотин и шест лева и седемдесет и четири </w:t>
      </w:r>
      <w:proofErr w:type="spellStart"/>
      <w:r w:rsidRPr="003D2F7E">
        <w:rPr>
          <w:szCs w:val="24"/>
          <w:lang w:val="bg-BG"/>
        </w:rPr>
        <w:t>ст</w:t>
      </w:r>
      <w:proofErr w:type="spellEnd"/>
      <w:r w:rsidRPr="003D2F7E">
        <w:rPr>
          <w:szCs w:val="24"/>
          <w:lang w:val="bg-BG"/>
        </w:rPr>
        <w:t>/</w:t>
      </w:r>
    </w:p>
    <w:p w:rsidR="003D2F7E" w:rsidRPr="003D2F7E" w:rsidRDefault="003D2F7E" w:rsidP="003D2F7E">
      <w:pPr>
        <w:spacing w:after="160" w:line="259" w:lineRule="auto"/>
        <w:jc w:val="both"/>
        <w:outlineLvl w:val="0"/>
        <w:rPr>
          <w:rFonts w:eastAsiaTheme="minorHAnsi"/>
          <w:color w:val="FF0000"/>
          <w:sz w:val="22"/>
          <w:szCs w:val="22"/>
          <w:lang w:val="be-BY" w:eastAsia="en-US"/>
        </w:rPr>
      </w:pPr>
      <w:r w:rsidRPr="003D2F7E">
        <w:rPr>
          <w:rFonts w:eastAsiaTheme="minorHAnsi"/>
          <w:sz w:val="22"/>
          <w:szCs w:val="22"/>
          <w:lang w:val="bg-BG" w:eastAsia="en-US"/>
        </w:rPr>
        <w:t xml:space="preserve">          2.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Предложените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ед. Цени без ДДС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включват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всички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разходи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изпълнителя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,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свързани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с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изпълнението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поръчката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, 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включително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3D2F7E">
        <w:rPr>
          <w:rFonts w:eastAsiaTheme="minorHAnsi"/>
          <w:sz w:val="22"/>
          <w:szCs w:val="22"/>
          <w:lang w:val="be-BY" w:eastAsia="en-US"/>
        </w:rPr>
        <w:t>всички разходи по доставката им франко обекта на  възложителя :</w:t>
      </w:r>
      <w:r w:rsidRPr="003D2F7E">
        <w:rPr>
          <w:rFonts w:eastAsiaTheme="minorHAnsi"/>
          <w:color w:val="FF0000"/>
          <w:sz w:val="22"/>
          <w:szCs w:val="22"/>
          <w:lang w:val="be-BY" w:eastAsia="en-US"/>
        </w:rPr>
        <w:t xml:space="preserve"> офис с.Старо Оряхово, обл.Варна, ул.”Дунав” №8</w:t>
      </w:r>
    </w:p>
    <w:p w:rsidR="003D2F7E" w:rsidRPr="003D2F7E" w:rsidRDefault="003D2F7E" w:rsidP="003D2F7E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3D2F7E">
        <w:rPr>
          <w:rFonts w:eastAsiaTheme="minorHAnsi"/>
          <w:sz w:val="22"/>
          <w:szCs w:val="22"/>
          <w:lang w:val="bg-BG" w:eastAsia="en-US"/>
        </w:rPr>
        <w:t>Забележка:</w:t>
      </w:r>
      <w:r w:rsidRPr="003D2F7E">
        <w:rPr>
          <w:rFonts w:eastAsiaTheme="minorHAnsi"/>
          <w:i/>
          <w:color w:val="FF0000"/>
          <w:sz w:val="22"/>
          <w:szCs w:val="22"/>
          <w:lang w:val="bg-BG" w:eastAsia="en-US"/>
        </w:rPr>
        <w:t xml:space="preserve">   </w:t>
      </w:r>
      <w:r w:rsidRPr="003D2F7E">
        <w:rPr>
          <w:rFonts w:eastAsiaTheme="minorHAnsi"/>
          <w:sz w:val="22"/>
          <w:szCs w:val="22"/>
          <w:lang w:val="bg-BG" w:eastAsia="en-US"/>
        </w:rPr>
        <w:t>Доставките по видове канцеларски материали и консумативи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ресурс, който може да осигури за изпълнение на поръчката.</w:t>
      </w:r>
    </w:p>
    <w:p w:rsidR="003D2F7E" w:rsidRPr="003D2F7E" w:rsidRDefault="003D2F7E" w:rsidP="003D2F7E">
      <w:pPr>
        <w:autoSpaceDE w:val="0"/>
        <w:autoSpaceDN w:val="0"/>
        <w:adjustRightInd w:val="0"/>
        <w:spacing w:after="160" w:line="259" w:lineRule="auto"/>
        <w:ind w:right="-108"/>
        <w:jc w:val="both"/>
        <w:rPr>
          <w:rFonts w:eastAsiaTheme="minorHAnsi"/>
          <w:sz w:val="22"/>
          <w:szCs w:val="22"/>
          <w:lang w:val="bg-BG" w:eastAsia="en-US"/>
        </w:rPr>
      </w:pPr>
      <w:r w:rsidRPr="003D2F7E">
        <w:rPr>
          <w:rFonts w:eastAsiaTheme="minorHAnsi"/>
          <w:sz w:val="22"/>
          <w:szCs w:val="22"/>
          <w:lang w:val="bg-BG" w:eastAsia="en-US"/>
        </w:rPr>
        <w:t xml:space="preserve">            Стойността на всяка поръчка се определя въз основа на единични цени съгласно настоящото ценово предложение,  , като същите са фиксирани и не подлежат на завишаване през периода на изпълнение на договора, в рамките на предвидения от възложителя финансов ресурс.</w:t>
      </w:r>
    </w:p>
    <w:p w:rsidR="003D2F7E" w:rsidRPr="003D2F7E" w:rsidRDefault="003D2F7E" w:rsidP="003D2F7E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3D2F7E">
        <w:rPr>
          <w:rFonts w:eastAsiaTheme="minorHAnsi"/>
          <w:sz w:val="22"/>
          <w:szCs w:val="22"/>
          <w:lang w:val="bg-BG" w:eastAsia="en-US"/>
        </w:rPr>
        <w:t xml:space="preserve">          При необходимост от извършване на доставки на канцеларски материали и консумативи извън този списък предлагаме отстъпка в размер на  0 % от действащи </w:t>
      </w:r>
      <w:proofErr w:type="spellStart"/>
      <w:r w:rsidRPr="003D2F7E">
        <w:rPr>
          <w:rFonts w:eastAsiaTheme="minorHAnsi"/>
          <w:sz w:val="22"/>
          <w:szCs w:val="22"/>
          <w:lang w:val="bg-BG" w:eastAsia="en-US"/>
        </w:rPr>
        <w:t>кам</w:t>
      </w:r>
      <w:proofErr w:type="spellEnd"/>
      <w:r w:rsidRPr="003D2F7E">
        <w:rPr>
          <w:rFonts w:eastAsiaTheme="minorHAnsi"/>
          <w:sz w:val="22"/>
          <w:szCs w:val="22"/>
          <w:lang w:val="bg-BG" w:eastAsia="en-US"/>
        </w:rPr>
        <w:t xml:space="preserve"> датата на доставка цени , съобразно действащ официален каталог за съответния вид.</w:t>
      </w:r>
    </w:p>
    <w:p w:rsidR="003D2F7E" w:rsidRDefault="003D2F7E" w:rsidP="003D2F7E">
      <w:pPr>
        <w:jc w:val="both"/>
        <w:rPr>
          <w:szCs w:val="24"/>
          <w:lang w:val="bg-BG"/>
        </w:rPr>
      </w:pPr>
      <w:r>
        <w:rPr>
          <w:szCs w:val="24"/>
          <w:lang w:val="en-US"/>
        </w:rPr>
        <w:t xml:space="preserve">          2.Участникът </w:t>
      </w:r>
      <w:r w:rsidRPr="005D3B5B">
        <w:rPr>
          <w:szCs w:val="24"/>
        </w:rPr>
        <w:t>„</w:t>
      </w:r>
      <w:proofErr w:type="spellStart"/>
      <w:r w:rsidRPr="005D3B5B">
        <w:rPr>
          <w:szCs w:val="24"/>
        </w:rPr>
        <w:t>Транс</w:t>
      </w:r>
      <w:proofErr w:type="spellEnd"/>
      <w:r w:rsidRPr="005D3B5B">
        <w:rPr>
          <w:szCs w:val="24"/>
        </w:rPr>
        <w:t xml:space="preserve"> </w:t>
      </w:r>
      <w:proofErr w:type="spellStart"/>
      <w:r w:rsidRPr="005D3B5B">
        <w:rPr>
          <w:szCs w:val="24"/>
        </w:rPr>
        <w:t>Ко</w:t>
      </w:r>
      <w:proofErr w:type="spellEnd"/>
      <w:r w:rsidRPr="005D3B5B">
        <w:rPr>
          <w:szCs w:val="24"/>
        </w:rPr>
        <w:t xml:space="preserve"> 04“ ЕООД</w:t>
      </w:r>
      <w:r w:rsidRPr="001E29DB">
        <w:rPr>
          <w:szCs w:val="24"/>
        </w:rPr>
        <w:t xml:space="preserve"> </w:t>
      </w:r>
      <w:r>
        <w:rPr>
          <w:szCs w:val="24"/>
          <w:lang w:val="bg-BG"/>
        </w:rPr>
        <w:t>е направил следното Ценово предложение:</w:t>
      </w:r>
    </w:p>
    <w:p w:rsidR="003D2F7E" w:rsidRPr="00E1320C" w:rsidRDefault="003D2F7E" w:rsidP="003D2F7E">
      <w:pPr>
        <w:jc w:val="both"/>
        <w:rPr>
          <w:szCs w:val="24"/>
        </w:rPr>
      </w:pPr>
      <w:proofErr w:type="spellStart"/>
      <w:r w:rsidRPr="00E1320C">
        <w:rPr>
          <w:szCs w:val="24"/>
        </w:rPr>
        <w:t>Изпълнението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на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предмета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на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процедурата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ще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извършим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при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следните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единични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цени</w:t>
      </w:r>
      <w:proofErr w:type="spellEnd"/>
      <w:r w:rsidRPr="00E1320C">
        <w:rPr>
          <w:szCs w:val="24"/>
        </w:rPr>
        <w:t>:</w:t>
      </w:r>
    </w:p>
    <w:p w:rsidR="003D2F7E" w:rsidRPr="00E1320C" w:rsidRDefault="003D2F7E" w:rsidP="003D2F7E">
      <w:pPr>
        <w:widowControl w:val="0"/>
        <w:ind w:firstLine="567"/>
        <w:jc w:val="both"/>
        <w:rPr>
          <w:szCs w:val="24"/>
        </w:rPr>
      </w:pPr>
      <w:r w:rsidRPr="00E1320C">
        <w:rPr>
          <w:szCs w:val="24"/>
        </w:rPr>
        <w:t xml:space="preserve">  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954"/>
        <w:gridCol w:w="1798"/>
        <w:gridCol w:w="1523"/>
      </w:tblGrid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b/>
                <w:sz w:val="20"/>
                <w:szCs w:val="22"/>
                <w:lang w:val="bg-BG" w:eastAsia="en-US"/>
              </w:rPr>
              <w:t>Наименование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b/>
                <w:sz w:val="20"/>
                <w:szCs w:val="22"/>
                <w:lang w:val="bg-BG" w:eastAsia="en-US"/>
              </w:rPr>
              <w:t>Единична мярка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b/>
                <w:sz w:val="20"/>
                <w:szCs w:val="22"/>
                <w:lang w:val="bg-BG" w:eastAsia="en-US"/>
              </w:rPr>
              <w:t>Предложена ед.цена без ДДС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Коп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 хартия А4, оп500  80 гр.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4,52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Копирна хартия А3, оп500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9,05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Папка с машинка картонена А4, бяла обикновена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Папка с машинка картонена А4, цветна обикновена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0,11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Папка дело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Пътни листове – леки автомобили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Пътни листове – товарни автомобили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Цветна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коп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.хартия А4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оп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7,58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Заповед за командировка – кочан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Класьор 8см PVC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1,63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Класьор 5см PVC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1,63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Телчета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№10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Телчета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24/6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Тиксо малко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Тиксо широко 50/60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0,66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 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Тетрадки с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к  А4, голям формат  80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1,19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Тетрадки с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к , малък формат  80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Тампон за печат 70х110 сух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1,36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Мастило за тампон синьо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Мастило за тампон зелено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0,45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Индиго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1,77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Сзл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куб 400 л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1,04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Дневник ЕДСД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3,39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Автоматичен молив с вградена гума – 0.05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Автоматичен молив с вградена гума – 0.07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Графит мини за автоматични моливи  0.5 мм.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Графит мини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автоматичии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моливи  0.7 мм.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Гумички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за изтриване на молив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Кламери – малки 28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Кламери-големи 50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Коректор на водна основа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0,48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Коректор писалка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0,43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Коректор-ролка, дължина на лентата 5 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Кърпички за  почистване на компютърна техника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2,16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Лепило  сухо 21 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Лепило-течно - 45 мл.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Линии 30см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 до 10 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 до 25 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2,83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до 65  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6,19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Моливи с гума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Ножица 21 см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Острилки за моливи метални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Перманентен маркер тънък връх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0,48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Перманентен маркер дебел връх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0,24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Хоризонтални тави за документи - пластмасови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1,79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Вертикални тави за документи - пластмасови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1,80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Джоб прозрачен А4 с перфорация 100 бр. / опак.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опак.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1,51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 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Дискове  CD - R - 700 MB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Дискове CD - RW  презаписващи 700 MB 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Дискове DVD +/- R,  700 MB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0,43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Дискети 3.5 " - 1.44 МВ -10 бр.в кутия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8,08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Перфоратор с ограничител над 35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6,65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Перфоратор с ограничител до 15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2,65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Пластмасови папки с машинки А 4, с перфорация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Пликове – малки СЗЛ с лента формат С 6 - 162х114 мм. – пакет – 50 бр. висококачествена офсетова хартия, тегло 80г/ м 2  , без прозорец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Пликове – средни СЗЛ с лента формат С 5 - 229х162 мм. – пакет – 50 бр. висококачествена офсетова хартия, тегло 80г/ м 2,  без прозорец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1,25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Пликове – големи СЗЛ с лента формат С 4 - 229х324 мм. – пакет – 50 бр. висококачествена офсетова хартия, тегло 90г/ м 2 , без прозорец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2,73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Спрей за почистване на компютърна техника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1,66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Текст-маркер различни ярки неонови цветове, скосен връх 2-5 мм.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Азбучник  формат А 5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 корици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3,09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Азбучник  формат А 4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 корици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Тънкописец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0.3 мм -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0,44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Хартия – карирана- А 4 -   250л/пакет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0,94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Химикали за еднократна употреба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0,07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Химикали със сменящи се пълнители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Пълнител за химикалки -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Пълнител дебел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Пълнител тънък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0,06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Преводно нареждане/вносна бележка към бюджета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Преводно нареждане за кредитен превод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Хартиена ролка за касов апарат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терморолки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57/55мм,37м.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0,41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Искане материали 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1,29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Складови разписки за материали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1,31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Нареждане масови плащания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0,65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Нареждане разписка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0,48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Вносна бележка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0,46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 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Сметачна машинка   (елка)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3,75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Мемориален ордер  среден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0,58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Касова книга за касов апарат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1,78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Касова книга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химизирана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А4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2,98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Хартиено кубче с РVC поставка бяло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1,09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УП 1 - молба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УП 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УП 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Фолио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ламиниране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65/95 мм 80мµ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0,91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1320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17,63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1320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16,25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Ксерокс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Canon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iR2016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15,66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М 1120 MFP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11,71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М 1120 MFP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P 1005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11,71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P 1005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1015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10,95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1015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8,50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Глава за Принтер HP 840 C черна оригинална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Глава за Принтер HP 840 C цветна оригинална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19,13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1102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11,71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2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Кyocera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FS 1010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50,00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2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1010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10,95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Тонер касета за принтер HP PSC 1315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13,76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Папки за досиета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0,28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Флашки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2 GB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4,73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Трудови книжки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1,84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Мемориален ордер- голям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0,75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Перфоратор с ограничител- 45л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6,01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Мемориален ордер- малък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0,38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Картони /ведомост/ за зачисляване на вещи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0,06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Лимитни карти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4,00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Картони за завеждане на работно облекло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0,06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Разделител картон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0,46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Тефтер малък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0,24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Тефтер голям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1,66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Тефтер кожен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2,31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Календар стенен- тристепенен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1,24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Папки PVC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0,11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Картонена папка с ластик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0,52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Книга за периодичен инструктаж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0,73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Книга за начален инструктаж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0,73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Служебна бележка за инструктаж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3,25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Оптични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мишни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2,83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Клавиатури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4,40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ОБЩО : СЪГЛАСНО ПОСОЧЕНИТЕ ЕД.ЦЕНИ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377,98</w:t>
            </w:r>
          </w:p>
        </w:tc>
      </w:tr>
    </w:tbl>
    <w:p w:rsidR="003D2F7E" w:rsidRPr="003D2F7E" w:rsidRDefault="003D2F7E" w:rsidP="003D2F7E">
      <w:pPr>
        <w:spacing w:before="100" w:beforeAutospacing="1" w:after="100" w:afterAutospacing="1"/>
        <w:jc w:val="both"/>
        <w:rPr>
          <w:szCs w:val="24"/>
          <w:lang w:val="bg-BG"/>
        </w:rPr>
      </w:pPr>
      <w:r w:rsidRPr="003D2F7E">
        <w:rPr>
          <w:szCs w:val="24"/>
          <w:lang w:val="bg-BG"/>
        </w:rPr>
        <w:t xml:space="preserve">       Предлагана обща стойност по предложени ед.цени: 377,98 /словом:триста седемдесет и седем лева и деветдесет и осем </w:t>
      </w:r>
      <w:proofErr w:type="spellStart"/>
      <w:r w:rsidRPr="003D2F7E">
        <w:rPr>
          <w:szCs w:val="24"/>
          <w:lang w:val="bg-BG"/>
        </w:rPr>
        <w:t>ст</w:t>
      </w:r>
      <w:proofErr w:type="spellEnd"/>
      <w:r w:rsidRPr="003D2F7E">
        <w:rPr>
          <w:szCs w:val="24"/>
          <w:lang w:val="bg-BG"/>
        </w:rPr>
        <w:t>/ лева без ДДС</w:t>
      </w:r>
    </w:p>
    <w:p w:rsidR="003D2F7E" w:rsidRPr="003D2F7E" w:rsidRDefault="003D2F7E" w:rsidP="003D2F7E">
      <w:pPr>
        <w:spacing w:after="160" w:line="259" w:lineRule="auto"/>
        <w:jc w:val="both"/>
        <w:outlineLvl w:val="0"/>
        <w:rPr>
          <w:rFonts w:eastAsiaTheme="minorHAnsi"/>
          <w:color w:val="FF0000"/>
          <w:sz w:val="22"/>
          <w:szCs w:val="22"/>
          <w:lang w:val="be-BY" w:eastAsia="en-US"/>
        </w:rPr>
      </w:pPr>
      <w:r w:rsidRPr="003D2F7E">
        <w:rPr>
          <w:rFonts w:eastAsiaTheme="minorHAnsi"/>
          <w:sz w:val="22"/>
          <w:szCs w:val="22"/>
          <w:lang w:val="bg-BG" w:eastAsia="en-US"/>
        </w:rPr>
        <w:t xml:space="preserve">          2.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Предложените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ед. Цени без ДДС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включват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всички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разходи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изпълнителя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,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свързани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с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изпълнението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поръчката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, 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включително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3D2F7E">
        <w:rPr>
          <w:rFonts w:eastAsiaTheme="minorHAnsi"/>
          <w:sz w:val="22"/>
          <w:szCs w:val="22"/>
          <w:lang w:val="be-BY" w:eastAsia="en-US"/>
        </w:rPr>
        <w:t>всички разходи по доставката им франко обекта на  възложителя :</w:t>
      </w:r>
      <w:r w:rsidRPr="003D2F7E">
        <w:rPr>
          <w:rFonts w:eastAsiaTheme="minorHAnsi"/>
          <w:color w:val="FF0000"/>
          <w:sz w:val="22"/>
          <w:szCs w:val="22"/>
          <w:lang w:val="be-BY" w:eastAsia="en-US"/>
        </w:rPr>
        <w:t xml:space="preserve"> офис с.Старо Оряхово, обл.Варна, ул.”Дунав” №8</w:t>
      </w:r>
    </w:p>
    <w:p w:rsidR="003D2F7E" w:rsidRPr="003D2F7E" w:rsidRDefault="003D2F7E" w:rsidP="003D2F7E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3D2F7E">
        <w:rPr>
          <w:rFonts w:eastAsiaTheme="minorHAnsi"/>
          <w:sz w:val="22"/>
          <w:szCs w:val="22"/>
          <w:lang w:val="bg-BG" w:eastAsia="en-US"/>
        </w:rPr>
        <w:t>Забележка:</w:t>
      </w:r>
      <w:r w:rsidRPr="003D2F7E">
        <w:rPr>
          <w:rFonts w:eastAsiaTheme="minorHAnsi"/>
          <w:i/>
          <w:color w:val="FF0000"/>
          <w:sz w:val="22"/>
          <w:szCs w:val="22"/>
          <w:lang w:val="bg-BG" w:eastAsia="en-US"/>
        </w:rPr>
        <w:t xml:space="preserve">   </w:t>
      </w:r>
      <w:r w:rsidRPr="003D2F7E">
        <w:rPr>
          <w:rFonts w:eastAsiaTheme="minorHAnsi"/>
          <w:sz w:val="22"/>
          <w:szCs w:val="22"/>
          <w:lang w:val="bg-BG" w:eastAsia="en-US"/>
        </w:rPr>
        <w:t>Доставките по видове канцеларски материали и консумативи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ресурс, който може да осигури за изпълнение на поръчката.</w:t>
      </w:r>
    </w:p>
    <w:p w:rsidR="003D2F7E" w:rsidRPr="003D2F7E" w:rsidRDefault="003D2F7E" w:rsidP="003D2F7E">
      <w:pPr>
        <w:autoSpaceDE w:val="0"/>
        <w:autoSpaceDN w:val="0"/>
        <w:adjustRightInd w:val="0"/>
        <w:spacing w:after="160" w:line="259" w:lineRule="auto"/>
        <w:ind w:right="-108"/>
        <w:jc w:val="both"/>
        <w:rPr>
          <w:rFonts w:eastAsiaTheme="minorHAnsi"/>
          <w:sz w:val="22"/>
          <w:szCs w:val="22"/>
          <w:lang w:val="bg-BG" w:eastAsia="en-US"/>
        </w:rPr>
      </w:pPr>
      <w:r w:rsidRPr="003D2F7E">
        <w:rPr>
          <w:rFonts w:eastAsiaTheme="minorHAnsi"/>
          <w:sz w:val="22"/>
          <w:szCs w:val="22"/>
          <w:lang w:val="bg-BG" w:eastAsia="en-US"/>
        </w:rPr>
        <w:t xml:space="preserve">            Стойността на всяка поръчка се определя въз основа на единични цени съгласно настоящото ценово предложение,  , като същите са фиксирани и не подлежат на завишаване през периода на изпълнение на договора, в рамките на предвидения от възложителя финансов ресурс.</w:t>
      </w:r>
    </w:p>
    <w:p w:rsidR="003D2F7E" w:rsidRPr="003D2F7E" w:rsidRDefault="003D2F7E" w:rsidP="003D2F7E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3D2F7E">
        <w:rPr>
          <w:rFonts w:eastAsiaTheme="minorHAnsi"/>
          <w:sz w:val="22"/>
          <w:szCs w:val="22"/>
          <w:lang w:val="bg-BG" w:eastAsia="en-US"/>
        </w:rPr>
        <w:t xml:space="preserve">          При необходимост от извършване на доставки на канцеларски материали и консумативи извън този списък предлагаме отстъпка в размер на  5% от действащи </w:t>
      </w:r>
      <w:proofErr w:type="spellStart"/>
      <w:r w:rsidRPr="003D2F7E">
        <w:rPr>
          <w:rFonts w:eastAsiaTheme="minorHAnsi"/>
          <w:sz w:val="22"/>
          <w:szCs w:val="22"/>
          <w:lang w:val="bg-BG" w:eastAsia="en-US"/>
        </w:rPr>
        <w:t>кам</w:t>
      </w:r>
      <w:proofErr w:type="spellEnd"/>
      <w:r w:rsidRPr="003D2F7E">
        <w:rPr>
          <w:rFonts w:eastAsiaTheme="minorHAnsi"/>
          <w:sz w:val="22"/>
          <w:szCs w:val="22"/>
          <w:lang w:val="bg-BG" w:eastAsia="en-US"/>
        </w:rPr>
        <w:t xml:space="preserve"> датата на доставка цени , съобразно действащ официален каталог за съответния вид.</w:t>
      </w:r>
    </w:p>
    <w:p w:rsidR="003D2F7E" w:rsidRDefault="003D2F7E" w:rsidP="003D2F7E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3.Участникът </w:t>
      </w:r>
      <w:r w:rsidRPr="00EB190A">
        <w:t>„</w:t>
      </w:r>
      <w:proofErr w:type="spellStart"/>
      <w:r w:rsidRPr="00EB190A">
        <w:t>Офис</w:t>
      </w:r>
      <w:proofErr w:type="spellEnd"/>
      <w:r w:rsidRPr="00EB190A">
        <w:t xml:space="preserve"> </w:t>
      </w:r>
      <w:proofErr w:type="spellStart"/>
      <w:r w:rsidRPr="00EB190A">
        <w:t>Трейд</w:t>
      </w:r>
      <w:proofErr w:type="spellEnd"/>
      <w:r w:rsidRPr="00EB190A">
        <w:t xml:space="preserve"> </w:t>
      </w:r>
      <w:proofErr w:type="spellStart"/>
      <w:r w:rsidRPr="00EB190A">
        <w:t>България</w:t>
      </w:r>
      <w:proofErr w:type="spellEnd"/>
      <w:r w:rsidRPr="00EB190A">
        <w:t>“ ЕООД</w:t>
      </w:r>
      <w:r w:rsidRPr="00EB190A">
        <w:rPr>
          <w:szCs w:val="24"/>
        </w:rPr>
        <w:t xml:space="preserve"> </w:t>
      </w:r>
      <w:r>
        <w:rPr>
          <w:szCs w:val="24"/>
          <w:lang w:val="bg-BG"/>
        </w:rPr>
        <w:t>е направил следното Ценово предложение:</w:t>
      </w:r>
    </w:p>
    <w:p w:rsidR="003D2F7E" w:rsidRPr="00E1320C" w:rsidRDefault="003D2F7E" w:rsidP="003D2F7E">
      <w:pPr>
        <w:jc w:val="both"/>
        <w:rPr>
          <w:szCs w:val="24"/>
        </w:rPr>
      </w:pPr>
      <w:proofErr w:type="spellStart"/>
      <w:r w:rsidRPr="00E1320C">
        <w:rPr>
          <w:szCs w:val="24"/>
        </w:rPr>
        <w:t>Изпълнението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на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предмета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на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процедурата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ще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извършим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при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следните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единични</w:t>
      </w:r>
      <w:proofErr w:type="spellEnd"/>
      <w:r w:rsidRPr="00E1320C">
        <w:rPr>
          <w:szCs w:val="24"/>
        </w:rPr>
        <w:t xml:space="preserve"> </w:t>
      </w:r>
      <w:proofErr w:type="spellStart"/>
      <w:r w:rsidRPr="00E1320C">
        <w:rPr>
          <w:szCs w:val="24"/>
        </w:rPr>
        <w:t>цени</w:t>
      </w:r>
      <w:proofErr w:type="spellEnd"/>
      <w:r w:rsidRPr="00E1320C">
        <w:rPr>
          <w:szCs w:val="24"/>
        </w:rPr>
        <w:t>:</w:t>
      </w:r>
    </w:p>
    <w:p w:rsidR="003D2F7E" w:rsidRDefault="003D2F7E" w:rsidP="003D2F7E">
      <w:pPr>
        <w:jc w:val="both"/>
        <w:rPr>
          <w:szCs w:val="24"/>
          <w:lang w:val="bg-BG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954"/>
        <w:gridCol w:w="1798"/>
        <w:gridCol w:w="1523"/>
      </w:tblGrid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b/>
                <w:sz w:val="20"/>
                <w:szCs w:val="22"/>
                <w:lang w:val="bg-BG" w:eastAsia="en-US"/>
              </w:rPr>
              <w:t>Наименование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b/>
                <w:sz w:val="20"/>
                <w:szCs w:val="22"/>
                <w:lang w:val="bg-BG" w:eastAsia="en-US"/>
              </w:rPr>
              <w:t>Единична мярка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7E" w:rsidRPr="003D2F7E" w:rsidRDefault="003D2F7E" w:rsidP="003D2F7E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b/>
                <w:sz w:val="20"/>
                <w:szCs w:val="22"/>
                <w:lang w:val="bg-BG" w:eastAsia="en-US"/>
              </w:rPr>
              <w:t>Предложена ед.цена без ДДС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Коп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 хартия А4, оп500  80 гр.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6,19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Копирна хартия А3, оп500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 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Папка с машинка картонена А4, бяла обикновена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0,14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Папка с машинка картонена А4, цветна обикновена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0,15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Папка дело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Пътни листове – леки автомобили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Пътни листове – товарни автомобили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Цветна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коп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.хартия А4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оп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Заповед за командировка – кочан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0,50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Класьор 8см PVC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1,95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Класьор 5см PVC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1,95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Телчета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№10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Телчета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24/6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Тиксо малко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Тиксо широко 50/60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Тетрадки с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к  А4, голям формат  80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2,08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Тетрадки с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к , малък формат  80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Тампон за печат 70х110 сух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Мастило за тампон синьо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Мастило за тампон зелено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Индиго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Сзл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куб 400 л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Дневник ЕДСД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2,55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Автоматичен молив с вградена гума – 0.05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Автоматичен молив с вградена гума – 0.07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Графит мини за автоматични моливи  0.5 мм.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Графит мини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автоматичии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моливи  0.7 мм.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Гумички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за изтриване на молив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Кламери – малки 28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Кламери-големи 50 мм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0,50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Коректор на водна основа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Коректор писалка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Коректор-ролка, дължина на лентата 5 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Кърпички за  почистване на компютърна техника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Лепило  сухо 21 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 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Лепило-течно - 45 мл.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Линии 30см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 до 10 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 до 25 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Телбод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до 65  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16,00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Моливи с гума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Ножица 21 см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Острилки за моливи метални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Перманентен маркер тънък връх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Перманентен маркер дебел връх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0,23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Хоризонтални тави за документи - пластмасови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2,05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Вертикални тави за документи - пластмасови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Джоб прозрачен А4 с перфорация 100 бр. / опак.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опак.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Дискове  CD - R - 700 MB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Дискове CD - RW  презаписващи 700 MB 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Дискове DVD +/- R,  700 MB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Дискети 3.5 " - 1.44 МВ -10 бр.в кутия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Перфоратор с ограничител над 35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Перфоратор с ограничител до 15 листа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Пластмасови папки с машинки А 4, с перфорация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Пликове – малки СЗЛ с лента формат С 6 - 162х114 мм. – пакет – 50 бр. висококачествена офсетова хартия, тегло 80г/ м 2  , без прозорец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Пликове – средни СЗЛ с лента формат С 5 - 229х162 мм. – пакет – 50 бр. висококачествена офсетова хартия, тегло 80г/ м 2,  без прозорец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Пликове – големи СЗЛ с лента формат С 4 - 229х324 мм. – пакет – 50 бр. висококачествена офсетова хартия, тегло 90г/ м 2 , без прозорец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Спрей за почистване на компютърна техника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1,70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Текст-маркер различни ярки неонови цветове, скосен връх 2-5 мм.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0,32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Азбучник  формат А 5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 корици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1,50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Азбучник  формат А 4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тв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. корици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Тънкописец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0.3 мм -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Хартия – карирана- А 4 -   250л/пакет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пакет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 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Химикали за еднократна употреба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Химикали със сменящи се пълнители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0,16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Пълнител за химикалки - различни цветове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Пълнител дебел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0,06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Пълнител тънък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0,05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Преводно нареждане/вносна бележка към бюджета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0,85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Преводно нареждане за кредитен превод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0,85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Хартиена ролка за касов апарат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терморолки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57/55мм,37м.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0,55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Искане материали 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Складови разписки за материали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1,40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Нареждане масови плащания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Нареждане разписка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Вносна бележка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Сметачна машинка   (елка)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Мемориален ордер  среден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0,75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Касова книга за касов апарат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Касова книга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химизирана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А4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Хартиено кубче с РVC поставка бяло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1,90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УП 1 - молба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УП 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0,02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УП 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кочан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Фолио за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ламиниране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65/95 мм 80мµ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кутия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1320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59,00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1320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34,00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Ксерокс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Canon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iR2016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26,00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М 1120 MFP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32,00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М 1120 MFP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16,00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P 1005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36,00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P 1005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19,00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1015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52,00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 1015 рециклиран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19,0018,50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Глава за Принтер HP 840 C черна оригинална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32,00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Глава за Принтер HP 840 C цветна оригинална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52,00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lastRenderedPageBreak/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1102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29,00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2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Кyocera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FS 1010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19,00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2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Тонер касета за принтер HP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Laser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Jet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1010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19,00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Тонер касета за принтер HP PSC 1315 оригинален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0,30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Папки за досиета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Флашки</w:t>
            </w:r>
            <w:proofErr w:type="spellEnd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 2 GB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2,10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Трудови книжки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 1,10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Мемориален ордер- голям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7,50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Перфоратор с ограничител- 45л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0,55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Мемориален ордер- малък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Картони /ведомост/ за зачисляване на вещи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Лимитни карти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химизирани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Картони за завеждане на работно облекло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Разделител картон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0,55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Тефтер малък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Тефтер голям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7,20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Тефтер кожен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14,00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Календар стенен- тристепенен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1,50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Папки PVC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0,20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Картонена папка с ластик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0,60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Книга за периодичен инструктаж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Книга за начален инструктаж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1,10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Служебна бележка за инструктаж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0,02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 xml:space="preserve">Оптични </w:t>
            </w:r>
            <w:proofErr w:type="spellStart"/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мишни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5,80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122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Клавиатури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броя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7,00</w:t>
            </w:r>
          </w:p>
        </w:tc>
      </w:tr>
      <w:tr w:rsidR="003D2F7E" w:rsidRPr="003D2F7E" w:rsidTr="00B816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ОБЩО : СЪГЛАСНО ПОСОЧЕНИТЕ ЕД.ЦЕНИ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7E" w:rsidRPr="003D2F7E" w:rsidRDefault="003D2F7E" w:rsidP="003D2F7E">
            <w:pPr>
              <w:spacing w:after="160" w:line="259" w:lineRule="auto"/>
              <w:rPr>
                <w:rFonts w:eastAsiaTheme="minorHAnsi"/>
                <w:sz w:val="20"/>
                <w:szCs w:val="22"/>
                <w:lang w:val="bg-BG" w:eastAsia="en-US"/>
              </w:rPr>
            </w:pPr>
            <w:r w:rsidRPr="003D2F7E">
              <w:rPr>
                <w:rFonts w:eastAsiaTheme="minorHAnsi"/>
                <w:sz w:val="20"/>
                <w:szCs w:val="22"/>
                <w:lang w:val="bg-BG" w:eastAsia="en-US"/>
              </w:rPr>
              <w:t>642,78</w:t>
            </w:r>
          </w:p>
        </w:tc>
      </w:tr>
    </w:tbl>
    <w:p w:rsidR="003D2F7E" w:rsidRPr="003D2F7E" w:rsidRDefault="003D2F7E" w:rsidP="003D2F7E">
      <w:pPr>
        <w:spacing w:before="100" w:beforeAutospacing="1" w:after="100" w:afterAutospacing="1"/>
        <w:jc w:val="both"/>
        <w:rPr>
          <w:szCs w:val="24"/>
          <w:lang w:val="bg-BG"/>
        </w:rPr>
      </w:pPr>
      <w:r w:rsidRPr="003D2F7E">
        <w:rPr>
          <w:szCs w:val="24"/>
          <w:lang w:val="bg-BG"/>
        </w:rPr>
        <w:t xml:space="preserve">       Предлагана обща стойност по предложени ед.цени: 642,78 /словом:.</w:t>
      </w:r>
      <w:proofErr w:type="spellStart"/>
      <w:r w:rsidRPr="003D2F7E">
        <w:rPr>
          <w:szCs w:val="24"/>
          <w:lang w:val="bg-BG"/>
        </w:rPr>
        <w:t>шестотин</w:t>
      </w:r>
      <w:proofErr w:type="spellEnd"/>
      <w:r w:rsidRPr="003D2F7E">
        <w:rPr>
          <w:szCs w:val="24"/>
          <w:lang w:val="bg-BG"/>
        </w:rPr>
        <w:t xml:space="preserve"> четиридесет и два лева и седемдесет и осем </w:t>
      </w:r>
      <w:proofErr w:type="spellStart"/>
      <w:r w:rsidRPr="003D2F7E">
        <w:rPr>
          <w:szCs w:val="24"/>
          <w:lang w:val="bg-BG"/>
        </w:rPr>
        <w:t>ст</w:t>
      </w:r>
      <w:proofErr w:type="spellEnd"/>
      <w:r w:rsidRPr="003D2F7E">
        <w:rPr>
          <w:szCs w:val="24"/>
          <w:lang w:val="bg-BG"/>
        </w:rPr>
        <w:t>/ лева без ДДС</w:t>
      </w:r>
    </w:p>
    <w:p w:rsidR="003D2F7E" w:rsidRPr="003D2F7E" w:rsidRDefault="003D2F7E" w:rsidP="003D2F7E">
      <w:pPr>
        <w:spacing w:after="160" w:line="259" w:lineRule="auto"/>
        <w:jc w:val="both"/>
        <w:outlineLvl w:val="0"/>
        <w:rPr>
          <w:rFonts w:eastAsiaTheme="minorHAnsi"/>
          <w:color w:val="FF0000"/>
          <w:sz w:val="22"/>
          <w:szCs w:val="22"/>
          <w:lang w:val="be-BY" w:eastAsia="en-US"/>
        </w:rPr>
      </w:pPr>
      <w:r w:rsidRPr="003D2F7E">
        <w:rPr>
          <w:rFonts w:eastAsiaTheme="minorHAnsi"/>
          <w:sz w:val="22"/>
          <w:szCs w:val="22"/>
          <w:lang w:val="bg-BG" w:eastAsia="en-US"/>
        </w:rPr>
        <w:t xml:space="preserve">          2.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Предложените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ед. Цени без ДДС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включват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всички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разходи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изпълнителя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,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свързани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с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изпълнението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поръчката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,  </w:t>
      </w:r>
      <w:proofErr w:type="spellStart"/>
      <w:r w:rsidRPr="003D2F7E">
        <w:rPr>
          <w:rFonts w:eastAsiaTheme="minorHAnsi"/>
          <w:sz w:val="22"/>
          <w:szCs w:val="22"/>
          <w:lang w:val="ru-RU" w:eastAsia="en-US"/>
        </w:rPr>
        <w:t>включително</w:t>
      </w:r>
      <w:proofErr w:type="spellEnd"/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3D2F7E">
        <w:rPr>
          <w:rFonts w:eastAsiaTheme="minorHAnsi"/>
          <w:sz w:val="22"/>
          <w:szCs w:val="22"/>
          <w:lang w:val="be-BY" w:eastAsia="en-US"/>
        </w:rPr>
        <w:t>всички разходи по доставката им франко обекта на  възложителя :</w:t>
      </w:r>
      <w:r w:rsidRPr="003D2F7E">
        <w:rPr>
          <w:rFonts w:eastAsiaTheme="minorHAnsi"/>
          <w:color w:val="FF0000"/>
          <w:sz w:val="22"/>
          <w:szCs w:val="22"/>
          <w:lang w:val="be-BY" w:eastAsia="en-US"/>
        </w:rPr>
        <w:t xml:space="preserve"> офис с.Старо Оряхово, обл.Варна, ул.”Дунав” №8</w:t>
      </w:r>
    </w:p>
    <w:p w:rsidR="003D2F7E" w:rsidRPr="003D2F7E" w:rsidRDefault="003D2F7E" w:rsidP="003D2F7E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3D2F7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3D2F7E">
        <w:rPr>
          <w:rFonts w:eastAsiaTheme="minorHAnsi"/>
          <w:sz w:val="22"/>
          <w:szCs w:val="22"/>
          <w:lang w:val="bg-BG" w:eastAsia="en-US"/>
        </w:rPr>
        <w:t>Забележка:</w:t>
      </w:r>
      <w:r w:rsidRPr="003D2F7E">
        <w:rPr>
          <w:rFonts w:eastAsiaTheme="minorHAnsi"/>
          <w:i/>
          <w:color w:val="FF0000"/>
          <w:sz w:val="22"/>
          <w:szCs w:val="22"/>
          <w:lang w:val="bg-BG" w:eastAsia="en-US"/>
        </w:rPr>
        <w:t xml:space="preserve">   </w:t>
      </w:r>
      <w:r w:rsidRPr="003D2F7E">
        <w:rPr>
          <w:rFonts w:eastAsiaTheme="minorHAnsi"/>
          <w:sz w:val="22"/>
          <w:szCs w:val="22"/>
          <w:lang w:val="bg-BG" w:eastAsia="en-US"/>
        </w:rPr>
        <w:t xml:space="preserve">Доставките по видове канцеларски материали и консумативи и необходимите количества ще се изпълняват по поръчки от ВЪЗЛОЖИТЕЛЯ според нуждите му в момента на </w:t>
      </w:r>
      <w:r w:rsidRPr="003D2F7E">
        <w:rPr>
          <w:rFonts w:eastAsiaTheme="minorHAnsi"/>
          <w:sz w:val="22"/>
          <w:szCs w:val="22"/>
          <w:lang w:val="bg-BG" w:eastAsia="en-US"/>
        </w:rPr>
        <w:lastRenderedPageBreak/>
        <w:t>заявката и до размера на прогнозния финансовия ресурс, който може да осигури за изпълнение на поръчката.</w:t>
      </w:r>
    </w:p>
    <w:p w:rsidR="003D2F7E" w:rsidRPr="003D2F7E" w:rsidRDefault="003D2F7E" w:rsidP="003D2F7E">
      <w:pPr>
        <w:autoSpaceDE w:val="0"/>
        <w:autoSpaceDN w:val="0"/>
        <w:adjustRightInd w:val="0"/>
        <w:spacing w:after="160" w:line="259" w:lineRule="auto"/>
        <w:ind w:right="-108"/>
        <w:jc w:val="both"/>
        <w:rPr>
          <w:rFonts w:eastAsiaTheme="minorHAnsi"/>
          <w:sz w:val="22"/>
          <w:szCs w:val="22"/>
          <w:lang w:val="bg-BG" w:eastAsia="en-US"/>
        </w:rPr>
      </w:pPr>
      <w:r w:rsidRPr="003D2F7E">
        <w:rPr>
          <w:rFonts w:eastAsiaTheme="minorHAnsi"/>
          <w:sz w:val="22"/>
          <w:szCs w:val="22"/>
          <w:lang w:val="bg-BG" w:eastAsia="en-US"/>
        </w:rPr>
        <w:t xml:space="preserve">            Стойността на всяка поръчка се определя въз основа на единични цени съгласно настоящото ценово предложение,  , като същите са фиксирани и не подлежат на завишаване през периода на изпълнение на договора, в рамките на предвидения от възложителя финансов ресурс.</w:t>
      </w:r>
    </w:p>
    <w:p w:rsidR="003D2F7E" w:rsidRPr="003D2F7E" w:rsidRDefault="003D2F7E" w:rsidP="003D2F7E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3D2F7E">
        <w:rPr>
          <w:rFonts w:eastAsiaTheme="minorHAnsi"/>
          <w:sz w:val="22"/>
          <w:szCs w:val="22"/>
          <w:lang w:val="bg-BG" w:eastAsia="en-US"/>
        </w:rPr>
        <w:t xml:space="preserve">          При необходимост от извършване на доставки на канцеларски материали и консумативи извън този списък предлагаме отстъпка в размер на  3 % от действащи </w:t>
      </w:r>
      <w:proofErr w:type="spellStart"/>
      <w:r w:rsidRPr="003D2F7E">
        <w:rPr>
          <w:rFonts w:eastAsiaTheme="minorHAnsi"/>
          <w:sz w:val="22"/>
          <w:szCs w:val="22"/>
          <w:lang w:val="bg-BG" w:eastAsia="en-US"/>
        </w:rPr>
        <w:t>кам</w:t>
      </w:r>
      <w:proofErr w:type="spellEnd"/>
      <w:r w:rsidRPr="003D2F7E">
        <w:rPr>
          <w:rFonts w:eastAsiaTheme="minorHAnsi"/>
          <w:sz w:val="22"/>
          <w:szCs w:val="22"/>
          <w:lang w:val="bg-BG" w:eastAsia="en-US"/>
        </w:rPr>
        <w:t xml:space="preserve"> датата на доставка цени , съобразно действащ официален каталог за съответния вид.</w:t>
      </w:r>
    </w:p>
    <w:p w:rsidR="003D2F7E" w:rsidRPr="0026773A" w:rsidRDefault="003D2F7E" w:rsidP="003D2F7E">
      <w:pPr>
        <w:jc w:val="both"/>
        <w:rPr>
          <w:szCs w:val="24"/>
          <w:lang w:val="bg-BG"/>
        </w:rPr>
      </w:pPr>
    </w:p>
    <w:p w:rsidR="003D2F7E" w:rsidRDefault="003D2F7E" w:rsidP="003D2F7E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С оглед изискванията на чл.70, ал.1 от ЗОП , </w:t>
      </w:r>
      <w:r>
        <w:rPr>
          <w:lang w:val="bg-BG"/>
        </w:rPr>
        <w:t xml:space="preserve">Комисията изиска, чрез председателя си, писмена обосновка от </w:t>
      </w:r>
      <w:r>
        <w:rPr>
          <w:szCs w:val="24"/>
          <w:lang w:val="bg-BG"/>
        </w:rPr>
        <w:t xml:space="preserve">участника </w:t>
      </w:r>
      <w:r>
        <w:rPr>
          <w:szCs w:val="24"/>
        </w:rPr>
        <w:t>„</w:t>
      </w:r>
      <w:proofErr w:type="spellStart"/>
      <w:r w:rsidRPr="00EB190A">
        <w:rPr>
          <w:szCs w:val="24"/>
        </w:rPr>
        <w:t>Транс</w:t>
      </w:r>
      <w:proofErr w:type="spellEnd"/>
      <w:r w:rsidRPr="00EB190A">
        <w:rPr>
          <w:szCs w:val="24"/>
        </w:rPr>
        <w:t xml:space="preserve"> </w:t>
      </w:r>
      <w:proofErr w:type="spellStart"/>
      <w:r w:rsidRPr="00EB190A">
        <w:rPr>
          <w:szCs w:val="24"/>
        </w:rPr>
        <w:t>Ко</w:t>
      </w:r>
      <w:proofErr w:type="spellEnd"/>
      <w:r w:rsidRPr="00EB190A">
        <w:rPr>
          <w:szCs w:val="24"/>
        </w:rPr>
        <w:t xml:space="preserve"> 04“ ЕООД</w:t>
      </w:r>
      <w:r>
        <w:rPr>
          <w:szCs w:val="24"/>
          <w:lang w:val="bg-BG"/>
        </w:rPr>
        <w:t xml:space="preserve"> с  искане за писмена обосновка с изх.№758/01.06.2015 г. на председателя на Комисията, получено от </w:t>
      </w:r>
      <w:r>
        <w:rPr>
          <w:szCs w:val="24"/>
        </w:rPr>
        <w:t>„</w:t>
      </w:r>
      <w:proofErr w:type="spellStart"/>
      <w:r w:rsidRPr="00EB190A">
        <w:rPr>
          <w:szCs w:val="24"/>
        </w:rPr>
        <w:t>Транс</w:t>
      </w:r>
      <w:proofErr w:type="spellEnd"/>
      <w:r w:rsidRPr="00EB190A">
        <w:rPr>
          <w:szCs w:val="24"/>
        </w:rPr>
        <w:t xml:space="preserve"> </w:t>
      </w:r>
      <w:proofErr w:type="spellStart"/>
      <w:r w:rsidRPr="00EB190A">
        <w:rPr>
          <w:szCs w:val="24"/>
        </w:rPr>
        <w:t>Ко</w:t>
      </w:r>
      <w:proofErr w:type="spellEnd"/>
      <w:r w:rsidRPr="00EB190A">
        <w:rPr>
          <w:szCs w:val="24"/>
        </w:rPr>
        <w:t xml:space="preserve"> 04“ ЕООД</w:t>
      </w:r>
      <w:r>
        <w:rPr>
          <w:szCs w:val="24"/>
          <w:lang w:val="bg-BG"/>
        </w:rPr>
        <w:t xml:space="preserve"> на 04.06.2015г.</w:t>
      </w:r>
    </w:p>
    <w:p w:rsidR="003D2F7E" w:rsidRDefault="003D2F7E" w:rsidP="003D2F7E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В отговор на писменото искане до Комисията е постъпила исканата писмена обосновка на участника </w:t>
      </w:r>
      <w:r>
        <w:rPr>
          <w:szCs w:val="24"/>
        </w:rPr>
        <w:t>„</w:t>
      </w:r>
      <w:proofErr w:type="spellStart"/>
      <w:r w:rsidRPr="00EB190A">
        <w:rPr>
          <w:szCs w:val="24"/>
        </w:rPr>
        <w:t>Транс</w:t>
      </w:r>
      <w:proofErr w:type="spellEnd"/>
      <w:r w:rsidRPr="00EB190A">
        <w:rPr>
          <w:szCs w:val="24"/>
        </w:rPr>
        <w:t xml:space="preserve"> </w:t>
      </w:r>
      <w:proofErr w:type="spellStart"/>
      <w:r w:rsidRPr="00EB190A">
        <w:rPr>
          <w:szCs w:val="24"/>
        </w:rPr>
        <w:t>Ко</w:t>
      </w:r>
      <w:proofErr w:type="spellEnd"/>
      <w:r w:rsidRPr="00EB190A">
        <w:rPr>
          <w:szCs w:val="24"/>
        </w:rPr>
        <w:t xml:space="preserve"> 04“ ЕООД</w:t>
      </w:r>
      <w:r>
        <w:rPr>
          <w:szCs w:val="24"/>
          <w:lang w:val="bg-BG"/>
        </w:rPr>
        <w:t xml:space="preserve"> с вх.номер  №1275/04.06.2015 г. при ТП  ДЛС </w:t>
      </w:r>
      <w:proofErr w:type="spellStart"/>
      <w:r>
        <w:rPr>
          <w:szCs w:val="24"/>
          <w:lang w:val="bg-BG"/>
        </w:rPr>
        <w:t>Шерба</w:t>
      </w:r>
      <w:proofErr w:type="spellEnd"/>
      <w:r>
        <w:rPr>
          <w:szCs w:val="24"/>
          <w:lang w:val="bg-BG"/>
        </w:rPr>
        <w:t>.</w:t>
      </w:r>
    </w:p>
    <w:p w:rsidR="003D2F7E" w:rsidRDefault="003D2F7E" w:rsidP="003D2F7E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Комисията разгледа и обсъди представената обосновка и единодушно взе следното решение:</w:t>
      </w:r>
    </w:p>
    <w:p w:rsidR="003D2F7E" w:rsidRDefault="003D2F7E" w:rsidP="003D2F7E">
      <w:pPr>
        <w:ind w:firstLine="708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Не отстранява</w:t>
      </w:r>
      <w:r>
        <w:rPr>
          <w:szCs w:val="24"/>
          <w:lang w:val="bg-BG"/>
        </w:rPr>
        <w:t xml:space="preserve"> участника поради наличието на изключително благоприятни условия за участника, описани в обосновката и икономичност при изпълнението на поръчката.</w:t>
      </w:r>
    </w:p>
    <w:p w:rsidR="003D2F7E" w:rsidRDefault="003D2F7E" w:rsidP="003D2F7E">
      <w:pPr>
        <w:ind w:firstLine="708"/>
        <w:jc w:val="both"/>
        <w:rPr>
          <w:szCs w:val="24"/>
          <w:lang w:val="bg-BG"/>
        </w:rPr>
      </w:pPr>
    </w:p>
    <w:p w:rsidR="003D2F7E" w:rsidRDefault="003D2F7E" w:rsidP="003D2F7E">
      <w:pPr>
        <w:jc w:val="both"/>
        <w:rPr>
          <w:bCs/>
          <w:szCs w:val="24"/>
        </w:rPr>
      </w:pPr>
      <w:r>
        <w:rPr>
          <w:szCs w:val="24"/>
          <w:lang w:val="bg-BG"/>
        </w:rPr>
        <w:t xml:space="preserve"> </w:t>
      </w:r>
      <w:r>
        <w:rPr>
          <w:szCs w:val="24"/>
        </w:rPr>
        <w:t xml:space="preserve">            </w:t>
      </w:r>
      <w:proofErr w:type="spellStart"/>
      <w:r w:rsidRPr="00435910">
        <w:rPr>
          <w:szCs w:val="24"/>
        </w:rPr>
        <w:t>Комисията</w:t>
      </w:r>
      <w:proofErr w:type="spellEnd"/>
      <w:r w:rsidRPr="00435910">
        <w:rPr>
          <w:szCs w:val="24"/>
        </w:rPr>
        <w:t xml:space="preserve"> </w:t>
      </w:r>
      <w:proofErr w:type="spellStart"/>
      <w:r w:rsidRPr="00435910">
        <w:rPr>
          <w:szCs w:val="24"/>
        </w:rPr>
        <w:t>пристъпи</w:t>
      </w:r>
      <w:proofErr w:type="spellEnd"/>
      <w:r w:rsidRPr="00435910">
        <w:rPr>
          <w:szCs w:val="24"/>
        </w:rPr>
        <w:t xml:space="preserve"> </w:t>
      </w:r>
      <w:proofErr w:type="spellStart"/>
      <w:r w:rsidRPr="00435910">
        <w:rPr>
          <w:szCs w:val="24"/>
        </w:rPr>
        <w:t>към</w:t>
      </w:r>
      <w:proofErr w:type="spellEnd"/>
      <w:r w:rsidRPr="00435910">
        <w:rPr>
          <w:szCs w:val="24"/>
        </w:rPr>
        <w:t xml:space="preserve"> </w:t>
      </w:r>
      <w:proofErr w:type="spellStart"/>
      <w:r w:rsidRPr="00435910">
        <w:rPr>
          <w:szCs w:val="24"/>
        </w:rPr>
        <w:t>оценяване</w:t>
      </w:r>
      <w:proofErr w:type="spellEnd"/>
      <w:r w:rsidRPr="00435910">
        <w:rPr>
          <w:szCs w:val="24"/>
        </w:rPr>
        <w:t xml:space="preserve"> </w:t>
      </w:r>
      <w:proofErr w:type="spellStart"/>
      <w:r w:rsidRPr="00435910">
        <w:rPr>
          <w:szCs w:val="24"/>
        </w:rPr>
        <w:t>на</w:t>
      </w:r>
      <w:proofErr w:type="spellEnd"/>
      <w:r w:rsidRPr="00435910">
        <w:rPr>
          <w:szCs w:val="24"/>
        </w:rPr>
        <w:t xml:space="preserve"> </w:t>
      </w:r>
      <w:proofErr w:type="spellStart"/>
      <w:r w:rsidRPr="00435910">
        <w:rPr>
          <w:szCs w:val="24"/>
        </w:rPr>
        <w:t>офертите</w:t>
      </w:r>
      <w:proofErr w:type="spellEnd"/>
      <w:r w:rsidRPr="00435910">
        <w:rPr>
          <w:szCs w:val="24"/>
        </w:rPr>
        <w:t xml:space="preserve">, </w:t>
      </w:r>
      <w:proofErr w:type="spellStart"/>
      <w:r w:rsidRPr="00435910">
        <w:rPr>
          <w:szCs w:val="24"/>
        </w:rPr>
        <w:t>съгласно</w:t>
      </w:r>
      <w:proofErr w:type="spellEnd"/>
      <w:r w:rsidRPr="00435910">
        <w:rPr>
          <w:szCs w:val="24"/>
        </w:rPr>
        <w:t xml:space="preserve"> </w:t>
      </w:r>
      <w:proofErr w:type="spellStart"/>
      <w:r w:rsidRPr="00435910">
        <w:rPr>
          <w:szCs w:val="24"/>
        </w:rPr>
        <w:t>предварително</w:t>
      </w:r>
      <w:proofErr w:type="spellEnd"/>
      <w:r w:rsidRPr="00435910">
        <w:rPr>
          <w:szCs w:val="24"/>
        </w:rPr>
        <w:t xml:space="preserve"> </w:t>
      </w:r>
      <w:proofErr w:type="spellStart"/>
      <w:r w:rsidRPr="00435910">
        <w:rPr>
          <w:bCs/>
          <w:szCs w:val="24"/>
        </w:rPr>
        <w:t>обявените</w:t>
      </w:r>
      <w:proofErr w:type="spellEnd"/>
      <w:r w:rsidRPr="00435910">
        <w:rPr>
          <w:bCs/>
          <w:szCs w:val="24"/>
        </w:rPr>
        <w:t xml:space="preserve"> </w:t>
      </w:r>
      <w:proofErr w:type="spellStart"/>
      <w:r w:rsidRPr="00435910">
        <w:rPr>
          <w:bCs/>
          <w:szCs w:val="24"/>
        </w:rPr>
        <w:t>от</w:t>
      </w:r>
      <w:proofErr w:type="spellEnd"/>
      <w:r w:rsidRPr="00435910">
        <w:rPr>
          <w:bCs/>
          <w:szCs w:val="24"/>
        </w:rPr>
        <w:t xml:space="preserve"> </w:t>
      </w:r>
      <w:proofErr w:type="spellStart"/>
      <w:r w:rsidRPr="00435910">
        <w:rPr>
          <w:bCs/>
          <w:szCs w:val="24"/>
        </w:rPr>
        <w:t>възложителя</w:t>
      </w:r>
      <w:proofErr w:type="spellEnd"/>
      <w:r w:rsidRPr="00435910">
        <w:rPr>
          <w:bCs/>
          <w:szCs w:val="24"/>
        </w:rPr>
        <w:t xml:space="preserve"> </w:t>
      </w:r>
      <w:proofErr w:type="spellStart"/>
      <w:r w:rsidRPr="00435910">
        <w:rPr>
          <w:bCs/>
          <w:szCs w:val="24"/>
        </w:rPr>
        <w:t>критерии</w:t>
      </w:r>
      <w:proofErr w:type="spellEnd"/>
      <w:r w:rsidRPr="00435910">
        <w:rPr>
          <w:bCs/>
          <w:szCs w:val="24"/>
        </w:rPr>
        <w:t xml:space="preserve">, а </w:t>
      </w:r>
      <w:proofErr w:type="spellStart"/>
      <w:r w:rsidRPr="00435910">
        <w:rPr>
          <w:bCs/>
          <w:szCs w:val="24"/>
        </w:rPr>
        <w:t>именно</w:t>
      </w:r>
      <w:proofErr w:type="spellEnd"/>
      <w:r w:rsidRPr="00435910">
        <w:rPr>
          <w:bCs/>
          <w:szCs w:val="24"/>
        </w:rPr>
        <w:t>:</w:t>
      </w:r>
    </w:p>
    <w:p w:rsidR="003D2F7E" w:rsidRPr="009E5582" w:rsidRDefault="003D2F7E" w:rsidP="003D2F7E">
      <w:pPr>
        <w:pStyle w:val="ab"/>
        <w:rPr>
          <w:lang w:val="bg-BG" w:eastAsia="ar-SA"/>
        </w:rPr>
      </w:pPr>
    </w:p>
    <w:p w:rsidR="003D2F7E" w:rsidRDefault="003D2F7E" w:rsidP="003D2F7E">
      <w:pPr>
        <w:autoSpaceDE w:val="0"/>
        <w:autoSpaceDN w:val="0"/>
        <w:adjustRightInd w:val="0"/>
        <w:jc w:val="both"/>
        <w:rPr>
          <w:b/>
          <w:lang w:val="bg-BG"/>
        </w:rPr>
      </w:pPr>
      <w:proofErr w:type="spellStart"/>
      <w:r w:rsidRPr="00B97644">
        <w:rPr>
          <w:lang w:val="ru-RU"/>
        </w:rPr>
        <w:t>Критерият</w:t>
      </w:r>
      <w:proofErr w:type="spellEnd"/>
      <w:r w:rsidRPr="00B97644">
        <w:rPr>
          <w:lang w:val="ru-RU"/>
        </w:rPr>
        <w:t xml:space="preserve"> за </w:t>
      </w:r>
      <w:proofErr w:type="spellStart"/>
      <w:r w:rsidRPr="00B97644">
        <w:rPr>
          <w:lang w:val="ru-RU"/>
        </w:rPr>
        <w:t>класиране</w:t>
      </w:r>
      <w:proofErr w:type="spellEnd"/>
      <w:r w:rsidRPr="00B97644">
        <w:rPr>
          <w:lang w:val="ru-RU"/>
        </w:rPr>
        <w:t xml:space="preserve"> на </w:t>
      </w:r>
      <w:proofErr w:type="spellStart"/>
      <w:r w:rsidRPr="00B97644">
        <w:rPr>
          <w:lang w:val="ru-RU"/>
        </w:rPr>
        <w:t>офертите</w:t>
      </w:r>
      <w:proofErr w:type="spellEnd"/>
      <w:r w:rsidRPr="00B97644">
        <w:rPr>
          <w:lang w:val="ru-RU"/>
        </w:rPr>
        <w:t xml:space="preserve"> е </w:t>
      </w:r>
      <w:r w:rsidRPr="00F66D10">
        <w:rPr>
          <w:b/>
          <w:lang w:val="ru-RU"/>
        </w:rPr>
        <w:t>“</w:t>
      </w:r>
      <w:r>
        <w:rPr>
          <w:b/>
          <w:lang w:val="bg-BG"/>
        </w:rPr>
        <w:t>Най – ниска предложена цена”</w:t>
      </w:r>
    </w:p>
    <w:p w:rsidR="003D2F7E" w:rsidRDefault="003D2F7E" w:rsidP="003D2F7E">
      <w:pPr>
        <w:ind w:firstLine="708"/>
        <w:jc w:val="both"/>
        <w:rPr>
          <w:b/>
          <w:lang w:val="bg-BG"/>
        </w:rPr>
      </w:pPr>
    </w:p>
    <w:p w:rsidR="003D2F7E" w:rsidRDefault="003D2F7E" w:rsidP="003D2F7E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1.</w:t>
      </w:r>
      <w:proofErr w:type="spellStart"/>
      <w:r>
        <w:rPr>
          <w:szCs w:val="24"/>
          <w:lang w:val="bg-BG"/>
        </w:rPr>
        <w:t>1</w:t>
      </w:r>
      <w:proofErr w:type="spellEnd"/>
      <w:r>
        <w:rPr>
          <w:szCs w:val="24"/>
          <w:lang w:val="bg-BG"/>
        </w:rPr>
        <w:t>.  Комисията премина към класиране на допуснатите оферти и взе единодушно следното решение:</w:t>
      </w:r>
    </w:p>
    <w:p w:rsidR="003D2F7E" w:rsidRDefault="003D2F7E" w:rsidP="003D2F7E">
      <w:pPr>
        <w:rPr>
          <w:lang w:val="bg-BG"/>
        </w:rPr>
      </w:pPr>
    </w:p>
    <w:p w:rsidR="003D2F7E" w:rsidRDefault="003D2F7E" w:rsidP="003D2F7E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ПРЕДЛАГА НА ВЪЗЛОЖИТЕЛЯ СЛЕДНОТО КЛАСИРАНЕ:</w:t>
      </w:r>
    </w:p>
    <w:p w:rsidR="00B816BC" w:rsidRPr="00B816BC" w:rsidRDefault="003D2F7E" w:rsidP="00B816BC">
      <w:pPr>
        <w:jc w:val="both"/>
        <w:rPr>
          <w:rFonts w:eastAsiaTheme="minorHAnsi"/>
          <w:szCs w:val="24"/>
          <w:lang w:val="bg-BG" w:eastAsia="en-US"/>
        </w:rPr>
      </w:pPr>
      <w:r>
        <w:rPr>
          <w:b/>
        </w:rPr>
        <w:t xml:space="preserve">           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r w:rsidR="00B816BC" w:rsidRPr="00B816BC">
        <w:rPr>
          <w:rFonts w:eastAsiaTheme="minorHAnsi"/>
          <w:szCs w:val="24"/>
          <w:lang w:val="bg-BG" w:eastAsia="en-US"/>
        </w:rPr>
        <w:t>„Периодична доставка ,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„</w:t>
      </w:r>
      <w:proofErr w:type="spellStart"/>
      <w:r w:rsidR="00B816BC" w:rsidRPr="00B816BC">
        <w:rPr>
          <w:rFonts w:eastAsiaTheme="minorHAnsi"/>
          <w:szCs w:val="24"/>
          <w:lang w:val="bg-BG" w:eastAsia="en-US"/>
        </w:rPr>
        <w:t>Шерба</w:t>
      </w:r>
      <w:proofErr w:type="spellEnd"/>
      <w:r w:rsidR="00B816BC" w:rsidRPr="00B816BC">
        <w:rPr>
          <w:rFonts w:eastAsiaTheme="minorHAnsi"/>
          <w:szCs w:val="24"/>
          <w:lang w:val="bg-BG" w:eastAsia="en-US"/>
        </w:rPr>
        <w:t>” при „СИДП” ДП Шумен за 201</w:t>
      </w:r>
      <w:r w:rsidR="00B816BC" w:rsidRPr="00B816BC">
        <w:rPr>
          <w:rFonts w:eastAsiaTheme="minorHAnsi"/>
          <w:szCs w:val="24"/>
          <w:lang w:val="en-US" w:eastAsia="en-US"/>
        </w:rPr>
        <w:t>5</w:t>
      </w:r>
      <w:r w:rsidR="00B816BC" w:rsidRPr="00B816BC">
        <w:rPr>
          <w:rFonts w:eastAsiaTheme="minorHAnsi"/>
          <w:szCs w:val="24"/>
          <w:lang w:val="bg-BG" w:eastAsia="en-US"/>
        </w:rPr>
        <w:t xml:space="preserve"> година, съгласно техническа спецификация” ,  открита с Решение №99/31.03.2015г на зам.директора на ТП ДЛС </w:t>
      </w:r>
      <w:proofErr w:type="spellStart"/>
      <w:r w:rsidR="00B816BC" w:rsidRPr="00B816BC">
        <w:rPr>
          <w:rFonts w:eastAsiaTheme="minorHAnsi"/>
          <w:szCs w:val="24"/>
          <w:lang w:val="bg-BG" w:eastAsia="en-US"/>
        </w:rPr>
        <w:t>Шерба</w:t>
      </w:r>
      <w:proofErr w:type="spellEnd"/>
      <w:r w:rsidR="00B816BC" w:rsidRPr="00B816BC">
        <w:rPr>
          <w:rFonts w:eastAsiaTheme="minorHAnsi"/>
          <w:szCs w:val="24"/>
          <w:lang w:val="bg-BG" w:eastAsia="en-US"/>
        </w:rPr>
        <w:t xml:space="preserve">, упълномощен да проведе процедурата със Заповед №404/16.12.2014г. на директора на ТП ДЛС </w:t>
      </w:r>
      <w:proofErr w:type="spellStart"/>
      <w:r w:rsidR="00B816BC" w:rsidRPr="00B816BC">
        <w:rPr>
          <w:rFonts w:eastAsiaTheme="minorHAnsi"/>
          <w:szCs w:val="24"/>
          <w:lang w:val="bg-BG" w:eastAsia="en-US"/>
        </w:rPr>
        <w:t>Шерба</w:t>
      </w:r>
      <w:proofErr w:type="spellEnd"/>
      <w:r w:rsidR="00B816BC" w:rsidRPr="00B816BC">
        <w:rPr>
          <w:rFonts w:eastAsiaTheme="minorHAnsi"/>
          <w:szCs w:val="24"/>
          <w:lang w:val="bg-BG" w:eastAsia="en-US"/>
        </w:rPr>
        <w:t xml:space="preserve">, във </w:t>
      </w:r>
      <w:proofErr w:type="spellStart"/>
      <w:r w:rsidR="00B816BC" w:rsidRPr="00B816BC">
        <w:rPr>
          <w:rFonts w:eastAsiaTheme="minorHAnsi"/>
          <w:szCs w:val="24"/>
          <w:lang w:val="bg-BG" w:eastAsia="en-US"/>
        </w:rPr>
        <w:t>вр</w:t>
      </w:r>
      <w:proofErr w:type="spellEnd"/>
      <w:r w:rsidR="00B816BC" w:rsidRPr="00B816BC">
        <w:rPr>
          <w:rFonts w:eastAsiaTheme="minorHAnsi"/>
          <w:szCs w:val="24"/>
          <w:lang w:val="bg-BG" w:eastAsia="en-US"/>
        </w:rPr>
        <w:t xml:space="preserve"> със Заповед №288/02.12.2014г. на директора на „СИДП” ДП Шумен“</w:t>
      </w:r>
    </w:p>
    <w:p w:rsidR="003D2F7E" w:rsidRDefault="003D2F7E" w:rsidP="003D2F7E">
      <w:pPr>
        <w:pStyle w:val="a9"/>
        <w:jc w:val="both"/>
        <w:rPr>
          <w:b/>
        </w:rPr>
      </w:pPr>
      <w:r>
        <w:t xml:space="preserve">           </w:t>
      </w:r>
      <w:r>
        <w:rPr>
          <w:b/>
        </w:rPr>
        <w:t>Класира на първо място:</w:t>
      </w:r>
    </w:p>
    <w:p w:rsidR="003D2F7E" w:rsidRPr="000874AA" w:rsidRDefault="00B816BC" w:rsidP="003D2F7E">
      <w:pPr>
        <w:pStyle w:val="a7"/>
      </w:pPr>
      <w:r w:rsidRPr="00A16B3A">
        <w:rPr>
          <w:b/>
        </w:rPr>
        <w:t>Оферта №</w:t>
      </w:r>
      <w:r>
        <w:rPr>
          <w:b/>
        </w:rPr>
        <w:t>2</w:t>
      </w:r>
      <w:r w:rsidRPr="00905515">
        <w:t xml:space="preserve"> </w:t>
      </w:r>
      <w:r w:rsidRPr="00A16B3A">
        <w:t>о</w:t>
      </w:r>
      <w:r>
        <w:t>т „Транс Ко 04“ ЕООД, ЕИК 131230324</w:t>
      </w:r>
      <w:r w:rsidRPr="00A16B3A">
        <w:t xml:space="preserve"> , </w:t>
      </w:r>
      <w:r>
        <w:t xml:space="preserve"> седалище и адрес на управление: гр.София, бул.“Цариградско шосе“ №139, </w:t>
      </w:r>
      <w:r w:rsidRPr="00A16B3A">
        <w:t>представлявано от Управител</w:t>
      </w:r>
      <w:r>
        <w:t xml:space="preserve"> Асен Крумов Асенов</w:t>
      </w:r>
      <w:r w:rsidRPr="00A16B3A">
        <w:t xml:space="preserve">  </w:t>
      </w:r>
      <w:r>
        <w:t>тел 02 9766874, факс 02 9766879</w:t>
      </w:r>
      <w:r w:rsidRPr="00A16B3A">
        <w:t xml:space="preserve">, </w:t>
      </w:r>
      <w:proofErr w:type="spellStart"/>
      <w:r w:rsidRPr="00A16B3A">
        <w:t>Е-майл</w:t>
      </w:r>
      <w:proofErr w:type="spellEnd"/>
      <w:r w:rsidRPr="00A16B3A">
        <w:t>:</w:t>
      </w:r>
      <w:r>
        <w:rPr>
          <w:lang w:val="en-US"/>
        </w:rPr>
        <w:t>zop@hq.office1.bg</w:t>
      </w:r>
      <w:r w:rsidRPr="00A16B3A">
        <w:t xml:space="preserve">, </w:t>
      </w:r>
      <w:r>
        <w:t xml:space="preserve"> с в</w:t>
      </w:r>
      <w:r w:rsidRPr="00905515">
        <w:t>х.№</w:t>
      </w:r>
      <w:r>
        <w:t>1041</w:t>
      </w:r>
      <w:r w:rsidRPr="00A16B3A">
        <w:t>/</w:t>
      </w:r>
      <w:r>
        <w:t>11</w:t>
      </w:r>
      <w:r w:rsidRPr="00A16B3A">
        <w:t>.0</w:t>
      </w:r>
      <w:r>
        <w:t>5</w:t>
      </w:r>
      <w:r w:rsidRPr="00A16B3A">
        <w:t>.2015г.</w:t>
      </w:r>
      <w:r w:rsidRPr="00905515">
        <w:t>.</w:t>
      </w:r>
      <w:r w:rsidRPr="00A16B3A">
        <w:t xml:space="preserve"> при ТП Д</w:t>
      </w:r>
      <w:r>
        <w:t>Л</w:t>
      </w:r>
      <w:r w:rsidRPr="00A16B3A">
        <w:t xml:space="preserve">С </w:t>
      </w:r>
      <w:proofErr w:type="spellStart"/>
      <w:r>
        <w:t>Шерба</w:t>
      </w:r>
      <w:proofErr w:type="spellEnd"/>
      <w:r>
        <w:t>, получена в 1</w:t>
      </w:r>
      <w:r>
        <w:rPr>
          <w:lang w:val="en-US"/>
        </w:rPr>
        <w:t>1</w:t>
      </w:r>
      <w:r>
        <w:t>. 25часа</w:t>
      </w:r>
      <w:r w:rsidR="003D2F7E" w:rsidRPr="004B6C5F">
        <w:rPr>
          <w:lang w:val="ru-RU"/>
        </w:rPr>
        <w:tab/>
      </w:r>
      <w:r w:rsidR="003D2F7E">
        <w:t>, съгласно направеното финансово и техническо предложение</w:t>
      </w:r>
    </w:p>
    <w:p w:rsidR="009558E5" w:rsidRPr="009558E5" w:rsidRDefault="003D2F7E" w:rsidP="009558E5">
      <w:pPr>
        <w:pStyle w:val="a9"/>
        <w:jc w:val="both"/>
        <w:rPr>
          <w:b/>
        </w:rPr>
      </w:pPr>
      <w:r>
        <w:lastRenderedPageBreak/>
        <w:t xml:space="preserve">            </w:t>
      </w:r>
      <w:r w:rsidR="009558E5" w:rsidRPr="009558E5">
        <w:rPr>
          <w:b/>
        </w:rPr>
        <w:t xml:space="preserve">Предлагана обща стойност по предложени ед.цени: 377,98 /словом:триста седемдесет и седем лева и деветдесет и осем </w:t>
      </w:r>
      <w:proofErr w:type="spellStart"/>
      <w:r w:rsidR="009558E5" w:rsidRPr="009558E5">
        <w:rPr>
          <w:b/>
        </w:rPr>
        <w:t>ст</w:t>
      </w:r>
      <w:proofErr w:type="spellEnd"/>
      <w:r w:rsidR="009558E5" w:rsidRPr="009558E5">
        <w:rPr>
          <w:b/>
        </w:rPr>
        <w:t>/ лева без ДДС</w:t>
      </w:r>
    </w:p>
    <w:p w:rsidR="009558E5" w:rsidRPr="009558E5" w:rsidRDefault="003D2F7E" w:rsidP="009558E5">
      <w:pPr>
        <w:jc w:val="both"/>
        <w:outlineLvl w:val="0"/>
        <w:rPr>
          <w:rFonts w:eastAsiaTheme="minorHAnsi"/>
          <w:color w:val="FF0000"/>
          <w:sz w:val="22"/>
          <w:szCs w:val="22"/>
          <w:lang w:val="be-BY" w:eastAsia="en-US"/>
        </w:rPr>
      </w:pPr>
      <w:r>
        <w:rPr>
          <w:szCs w:val="24"/>
        </w:rPr>
        <w:t xml:space="preserve">          </w:t>
      </w:r>
      <w:proofErr w:type="spellStart"/>
      <w:r w:rsidR="009558E5" w:rsidRPr="009558E5">
        <w:rPr>
          <w:rFonts w:eastAsiaTheme="minorHAnsi"/>
          <w:sz w:val="22"/>
          <w:szCs w:val="22"/>
          <w:lang w:val="ru-RU" w:eastAsia="en-US"/>
        </w:rPr>
        <w:t>Предложените</w:t>
      </w:r>
      <w:proofErr w:type="spellEnd"/>
      <w:r w:rsidR="009558E5" w:rsidRPr="009558E5">
        <w:rPr>
          <w:rFonts w:eastAsiaTheme="minorHAnsi"/>
          <w:sz w:val="22"/>
          <w:szCs w:val="22"/>
          <w:lang w:val="ru-RU" w:eastAsia="en-US"/>
        </w:rPr>
        <w:t xml:space="preserve"> ед. Цени без ДДС </w:t>
      </w:r>
      <w:proofErr w:type="spellStart"/>
      <w:r w:rsidR="009558E5" w:rsidRPr="009558E5">
        <w:rPr>
          <w:rFonts w:eastAsiaTheme="minorHAnsi"/>
          <w:sz w:val="22"/>
          <w:szCs w:val="22"/>
          <w:lang w:val="ru-RU" w:eastAsia="en-US"/>
        </w:rPr>
        <w:t>включват</w:t>
      </w:r>
      <w:proofErr w:type="spellEnd"/>
      <w:r w:rsidR="009558E5"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="009558E5" w:rsidRPr="009558E5">
        <w:rPr>
          <w:rFonts w:eastAsiaTheme="minorHAnsi"/>
          <w:sz w:val="22"/>
          <w:szCs w:val="22"/>
          <w:lang w:val="ru-RU" w:eastAsia="en-US"/>
        </w:rPr>
        <w:t>всички</w:t>
      </w:r>
      <w:proofErr w:type="spellEnd"/>
      <w:r w:rsidR="009558E5"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="009558E5" w:rsidRPr="009558E5">
        <w:rPr>
          <w:rFonts w:eastAsiaTheme="minorHAnsi"/>
          <w:sz w:val="22"/>
          <w:szCs w:val="22"/>
          <w:lang w:val="ru-RU" w:eastAsia="en-US"/>
        </w:rPr>
        <w:t>разходи</w:t>
      </w:r>
      <w:proofErr w:type="spellEnd"/>
      <w:r w:rsidR="009558E5" w:rsidRPr="009558E5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="009558E5" w:rsidRPr="009558E5">
        <w:rPr>
          <w:rFonts w:eastAsiaTheme="minorHAnsi"/>
          <w:sz w:val="22"/>
          <w:szCs w:val="22"/>
          <w:lang w:val="ru-RU" w:eastAsia="en-US"/>
        </w:rPr>
        <w:t>изпълнителя</w:t>
      </w:r>
      <w:proofErr w:type="spellEnd"/>
      <w:r w:rsidR="009558E5" w:rsidRPr="009558E5">
        <w:rPr>
          <w:rFonts w:eastAsiaTheme="minorHAnsi"/>
          <w:sz w:val="22"/>
          <w:szCs w:val="22"/>
          <w:lang w:val="ru-RU" w:eastAsia="en-US"/>
        </w:rPr>
        <w:t xml:space="preserve">, </w:t>
      </w:r>
      <w:proofErr w:type="spellStart"/>
      <w:r w:rsidR="009558E5" w:rsidRPr="009558E5">
        <w:rPr>
          <w:rFonts w:eastAsiaTheme="minorHAnsi"/>
          <w:sz w:val="22"/>
          <w:szCs w:val="22"/>
          <w:lang w:val="ru-RU" w:eastAsia="en-US"/>
        </w:rPr>
        <w:t>свързани</w:t>
      </w:r>
      <w:proofErr w:type="spellEnd"/>
      <w:r w:rsidR="009558E5" w:rsidRPr="009558E5">
        <w:rPr>
          <w:rFonts w:eastAsiaTheme="minorHAnsi"/>
          <w:sz w:val="22"/>
          <w:szCs w:val="22"/>
          <w:lang w:val="ru-RU" w:eastAsia="en-US"/>
        </w:rPr>
        <w:t xml:space="preserve"> с </w:t>
      </w:r>
      <w:proofErr w:type="spellStart"/>
      <w:r w:rsidR="009558E5" w:rsidRPr="009558E5">
        <w:rPr>
          <w:rFonts w:eastAsiaTheme="minorHAnsi"/>
          <w:sz w:val="22"/>
          <w:szCs w:val="22"/>
          <w:lang w:val="ru-RU" w:eastAsia="en-US"/>
        </w:rPr>
        <w:t>изпълнението</w:t>
      </w:r>
      <w:proofErr w:type="spellEnd"/>
      <w:r w:rsidR="009558E5" w:rsidRPr="009558E5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="009558E5" w:rsidRPr="009558E5">
        <w:rPr>
          <w:rFonts w:eastAsiaTheme="minorHAnsi"/>
          <w:sz w:val="22"/>
          <w:szCs w:val="22"/>
          <w:lang w:val="ru-RU" w:eastAsia="en-US"/>
        </w:rPr>
        <w:t>поръчката</w:t>
      </w:r>
      <w:proofErr w:type="spellEnd"/>
      <w:r w:rsidR="009558E5" w:rsidRPr="009558E5">
        <w:rPr>
          <w:rFonts w:eastAsiaTheme="minorHAnsi"/>
          <w:sz w:val="22"/>
          <w:szCs w:val="22"/>
          <w:lang w:val="ru-RU" w:eastAsia="en-US"/>
        </w:rPr>
        <w:t xml:space="preserve">,  </w:t>
      </w:r>
      <w:proofErr w:type="spellStart"/>
      <w:r w:rsidR="009558E5" w:rsidRPr="009558E5">
        <w:rPr>
          <w:rFonts w:eastAsiaTheme="minorHAnsi"/>
          <w:sz w:val="22"/>
          <w:szCs w:val="22"/>
          <w:lang w:val="ru-RU" w:eastAsia="en-US"/>
        </w:rPr>
        <w:t>включително</w:t>
      </w:r>
      <w:proofErr w:type="spellEnd"/>
      <w:r w:rsidR="009558E5"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r w:rsidR="009558E5" w:rsidRPr="009558E5">
        <w:rPr>
          <w:rFonts w:eastAsiaTheme="minorHAnsi"/>
          <w:sz w:val="22"/>
          <w:szCs w:val="22"/>
          <w:lang w:val="be-BY" w:eastAsia="en-US"/>
        </w:rPr>
        <w:t>всички разходи по доставката им франко обекта на  възложителя :</w:t>
      </w:r>
      <w:r w:rsidR="009558E5" w:rsidRPr="009558E5">
        <w:rPr>
          <w:rFonts w:eastAsiaTheme="minorHAnsi"/>
          <w:color w:val="FF0000"/>
          <w:sz w:val="22"/>
          <w:szCs w:val="22"/>
          <w:lang w:val="be-BY" w:eastAsia="en-US"/>
        </w:rPr>
        <w:t xml:space="preserve"> офис с.Старо Оряхово, обл.Варна, ул.”Дунав” №8</w:t>
      </w:r>
    </w:p>
    <w:p w:rsidR="009558E5" w:rsidRPr="009558E5" w:rsidRDefault="009558E5" w:rsidP="009558E5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r w:rsidRPr="009558E5">
        <w:rPr>
          <w:rFonts w:eastAsiaTheme="minorHAnsi"/>
          <w:sz w:val="22"/>
          <w:szCs w:val="22"/>
          <w:lang w:val="bg-BG" w:eastAsia="en-US"/>
        </w:rPr>
        <w:t>Забележка:</w:t>
      </w:r>
      <w:r w:rsidRPr="009558E5">
        <w:rPr>
          <w:rFonts w:eastAsiaTheme="minorHAnsi"/>
          <w:i/>
          <w:color w:val="FF0000"/>
          <w:sz w:val="22"/>
          <w:szCs w:val="22"/>
          <w:lang w:val="bg-BG" w:eastAsia="en-US"/>
        </w:rPr>
        <w:t xml:space="preserve">   </w:t>
      </w:r>
      <w:r w:rsidRPr="009558E5">
        <w:rPr>
          <w:rFonts w:eastAsiaTheme="minorHAnsi"/>
          <w:sz w:val="22"/>
          <w:szCs w:val="22"/>
          <w:lang w:val="bg-BG" w:eastAsia="en-US"/>
        </w:rPr>
        <w:t>Доставките по видове канцеларски материали и консумативи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ресурс, който може да осигури за изпълнение на поръчката.</w:t>
      </w:r>
    </w:p>
    <w:p w:rsidR="009558E5" w:rsidRPr="009558E5" w:rsidRDefault="009558E5" w:rsidP="009558E5">
      <w:pPr>
        <w:autoSpaceDE w:val="0"/>
        <w:autoSpaceDN w:val="0"/>
        <w:adjustRightInd w:val="0"/>
        <w:spacing w:after="160" w:line="259" w:lineRule="auto"/>
        <w:ind w:right="-108"/>
        <w:jc w:val="both"/>
        <w:rPr>
          <w:rFonts w:eastAsiaTheme="minorHAnsi"/>
          <w:sz w:val="22"/>
          <w:szCs w:val="22"/>
          <w:lang w:val="bg-BG" w:eastAsia="en-US"/>
        </w:rPr>
      </w:pPr>
      <w:r w:rsidRPr="009558E5">
        <w:rPr>
          <w:rFonts w:eastAsiaTheme="minorHAnsi"/>
          <w:sz w:val="22"/>
          <w:szCs w:val="22"/>
          <w:lang w:val="bg-BG" w:eastAsia="en-US"/>
        </w:rPr>
        <w:t xml:space="preserve">            Стойността на всяка поръчка се определя въз основа на единични цени съгласно настоящото ценово предложение,  , като същите са фиксирани и не подлежат на завишаване през периода на изпълнение на договора, в рамките на предвидения от възложителя финансов ресурс.</w:t>
      </w:r>
    </w:p>
    <w:p w:rsidR="009558E5" w:rsidRPr="009558E5" w:rsidRDefault="009558E5" w:rsidP="009558E5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9558E5">
        <w:rPr>
          <w:rFonts w:eastAsiaTheme="minorHAnsi"/>
          <w:sz w:val="22"/>
          <w:szCs w:val="22"/>
          <w:lang w:val="bg-BG" w:eastAsia="en-US"/>
        </w:rPr>
        <w:t xml:space="preserve">          При необходимост от извършване на доставки на канцеларски материали и консумативи извън този списък предлагаме отстъпка в размер на  5% от действащи </w:t>
      </w:r>
      <w:proofErr w:type="spellStart"/>
      <w:r w:rsidRPr="009558E5">
        <w:rPr>
          <w:rFonts w:eastAsiaTheme="minorHAnsi"/>
          <w:sz w:val="22"/>
          <w:szCs w:val="22"/>
          <w:lang w:val="bg-BG" w:eastAsia="en-US"/>
        </w:rPr>
        <w:t>кам</w:t>
      </w:r>
      <w:proofErr w:type="spellEnd"/>
      <w:r w:rsidRPr="009558E5">
        <w:rPr>
          <w:rFonts w:eastAsiaTheme="minorHAnsi"/>
          <w:sz w:val="22"/>
          <w:szCs w:val="22"/>
          <w:lang w:val="bg-BG" w:eastAsia="en-US"/>
        </w:rPr>
        <w:t xml:space="preserve"> датата на доставка цени , съобразно действащ официален каталог за съответния вид.</w:t>
      </w:r>
    </w:p>
    <w:p w:rsidR="003D2F7E" w:rsidRDefault="003D2F7E" w:rsidP="003D2F7E">
      <w:pPr>
        <w:pStyle w:val="a9"/>
        <w:spacing w:before="0" w:beforeAutospacing="0" w:after="0" w:afterAutospacing="0"/>
        <w:jc w:val="both"/>
        <w:rPr>
          <w:b/>
        </w:rPr>
      </w:pPr>
      <w:r w:rsidRPr="00470E40">
        <w:rPr>
          <w:lang w:val="ru-RU"/>
        </w:rPr>
        <w:t xml:space="preserve">  </w:t>
      </w:r>
      <w:r>
        <w:rPr>
          <w:b/>
        </w:rPr>
        <w:t>Класира на второ място:</w:t>
      </w:r>
    </w:p>
    <w:p w:rsidR="003D2F7E" w:rsidRPr="000874AA" w:rsidRDefault="003D2F7E" w:rsidP="003D2F7E">
      <w:pPr>
        <w:pStyle w:val="a7"/>
      </w:pPr>
      <w:r>
        <w:rPr>
          <w:b/>
        </w:rPr>
        <w:t xml:space="preserve">       </w:t>
      </w:r>
      <w:r w:rsidR="009558E5" w:rsidRPr="00A16B3A">
        <w:rPr>
          <w:b/>
        </w:rPr>
        <w:t>Оферта №</w:t>
      </w:r>
      <w:r w:rsidR="009558E5">
        <w:rPr>
          <w:b/>
        </w:rPr>
        <w:t>3</w:t>
      </w:r>
      <w:r w:rsidR="009558E5" w:rsidRPr="00905515">
        <w:t xml:space="preserve"> </w:t>
      </w:r>
      <w:r w:rsidR="009558E5" w:rsidRPr="00A16B3A">
        <w:t>о</w:t>
      </w:r>
      <w:r w:rsidR="009558E5">
        <w:t>т „Офис Трейд България“ ЕООД, ЕИК 200664302</w:t>
      </w:r>
      <w:r w:rsidR="009558E5" w:rsidRPr="00A16B3A">
        <w:t xml:space="preserve"> , </w:t>
      </w:r>
      <w:r w:rsidR="009558E5">
        <w:t xml:space="preserve"> седалище и адрес на управление: гр.Попово, ул.“Райко Даскалов“ №16, </w:t>
      </w:r>
      <w:r w:rsidR="009558E5" w:rsidRPr="00A16B3A">
        <w:t>представлявано от Управител</w:t>
      </w:r>
      <w:r w:rsidR="009558E5">
        <w:t xml:space="preserve"> Иван Грозев Запрянов</w:t>
      </w:r>
      <w:r w:rsidR="009558E5" w:rsidRPr="00A16B3A">
        <w:t xml:space="preserve">  </w:t>
      </w:r>
      <w:r w:rsidR="009558E5">
        <w:t>тел 089 8525048</w:t>
      </w:r>
      <w:r w:rsidR="009558E5" w:rsidRPr="00A16B3A">
        <w:t xml:space="preserve">, </w:t>
      </w:r>
      <w:proofErr w:type="spellStart"/>
      <w:r w:rsidR="009558E5" w:rsidRPr="00A16B3A">
        <w:t>Е-майл</w:t>
      </w:r>
      <w:proofErr w:type="spellEnd"/>
      <w:r w:rsidR="009558E5" w:rsidRPr="00A16B3A">
        <w:t>:</w:t>
      </w:r>
      <w:r w:rsidR="009558E5">
        <w:rPr>
          <w:lang w:val="en-US"/>
        </w:rPr>
        <w:t>zaprianovivan@gmail.com</w:t>
      </w:r>
      <w:r w:rsidR="009558E5" w:rsidRPr="00A16B3A">
        <w:t xml:space="preserve">, </w:t>
      </w:r>
      <w:r w:rsidR="009558E5">
        <w:t xml:space="preserve"> с в</w:t>
      </w:r>
      <w:r w:rsidR="009558E5" w:rsidRPr="00905515">
        <w:t>х.№</w:t>
      </w:r>
      <w:r w:rsidR="009558E5">
        <w:t>1052</w:t>
      </w:r>
      <w:r w:rsidR="009558E5" w:rsidRPr="00A16B3A">
        <w:t>/</w:t>
      </w:r>
      <w:r w:rsidR="009558E5">
        <w:t>12</w:t>
      </w:r>
      <w:r w:rsidR="009558E5" w:rsidRPr="00A16B3A">
        <w:t>.0</w:t>
      </w:r>
      <w:r w:rsidR="009558E5">
        <w:t>5</w:t>
      </w:r>
      <w:r w:rsidR="009558E5" w:rsidRPr="00A16B3A">
        <w:t>.2015г.</w:t>
      </w:r>
      <w:r w:rsidR="009558E5" w:rsidRPr="00905515">
        <w:t>.</w:t>
      </w:r>
      <w:r w:rsidR="009558E5" w:rsidRPr="00A16B3A">
        <w:t xml:space="preserve"> при ТП Д</w:t>
      </w:r>
      <w:r w:rsidR="009558E5">
        <w:t>Л</w:t>
      </w:r>
      <w:r w:rsidR="009558E5" w:rsidRPr="00A16B3A">
        <w:t xml:space="preserve">С </w:t>
      </w:r>
      <w:proofErr w:type="spellStart"/>
      <w:r w:rsidR="009558E5">
        <w:t>Шерба</w:t>
      </w:r>
      <w:proofErr w:type="spellEnd"/>
      <w:r w:rsidR="009558E5">
        <w:t>, получена в 10. 20часа</w:t>
      </w:r>
      <w:r>
        <w:t>, съгласно направеното финансово и техническо предложение</w:t>
      </w:r>
    </w:p>
    <w:p w:rsidR="009558E5" w:rsidRPr="009558E5" w:rsidRDefault="003D2F7E" w:rsidP="009558E5">
      <w:pPr>
        <w:pStyle w:val="a9"/>
        <w:jc w:val="both"/>
        <w:rPr>
          <w:b/>
        </w:rPr>
      </w:pPr>
      <w:r>
        <w:t xml:space="preserve">  </w:t>
      </w:r>
      <w:r w:rsidRPr="005F2122">
        <w:t xml:space="preserve">  </w:t>
      </w:r>
      <w:r>
        <w:t xml:space="preserve">       </w:t>
      </w:r>
      <w:r w:rsidRPr="005F2122">
        <w:t xml:space="preserve"> </w:t>
      </w:r>
      <w:r w:rsidR="009558E5" w:rsidRPr="009558E5">
        <w:rPr>
          <w:b/>
        </w:rPr>
        <w:t>Предлагана обща стойност по предложени ед.цени: 642,78 /словом:.</w:t>
      </w:r>
      <w:proofErr w:type="spellStart"/>
      <w:r w:rsidR="009558E5" w:rsidRPr="009558E5">
        <w:rPr>
          <w:b/>
        </w:rPr>
        <w:t>шестотин</w:t>
      </w:r>
      <w:proofErr w:type="spellEnd"/>
      <w:r w:rsidR="009558E5" w:rsidRPr="009558E5">
        <w:rPr>
          <w:b/>
        </w:rPr>
        <w:t xml:space="preserve"> четиридесет и два лева и седемдесет и осем </w:t>
      </w:r>
      <w:proofErr w:type="spellStart"/>
      <w:r w:rsidR="009558E5" w:rsidRPr="009558E5">
        <w:rPr>
          <w:b/>
        </w:rPr>
        <w:t>ст</w:t>
      </w:r>
      <w:proofErr w:type="spellEnd"/>
      <w:r w:rsidR="009558E5" w:rsidRPr="009558E5">
        <w:rPr>
          <w:b/>
        </w:rPr>
        <w:t>/ лева без ДДС</w:t>
      </w:r>
    </w:p>
    <w:p w:rsidR="009558E5" w:rsidRPr="009558E5" w:rsidRDefault="009558E5" w:rsidP="009558E5">
      <w:pPr>
        <w:spacing w:after="160" w:line="259" w:lineRule="auto"/>
        <w:jc w:val="both"/>
        <w:outlineLvl w:val="0"/>
        <w:rPr>
          <w:rFonts w:eastAsiaTheme="minorHAnsi"/>
          <w:color w:val="FF0000"/>
          <w:sz w:val="22"/>
          <w:szCs w:val="22"/>
          <w:lang w:val="be-BY" w:eastAsia="en-US"/>
        </w:rPr>
      </w:pPr>
      <w:r>
        <w:rPr>
          <w:rFonts w:eastAsiaTheme="minorHAnsi"/>
          <w:sz w:val="22"/>
          <w:szCs w:val="22"/>
          <w:lang w:val="bg-BG" w:eastAsia="en-US"/>
        </w:rPr>
        <w:t xml:space="preserve">         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Предложените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ед. Цени без ДДС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включват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всички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разходи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изпълнителя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,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свързани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с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изпълнението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поръчката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, 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включително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r w:rsidRPr="009558E5">
        <w:rPr>
          <w:rFonts w:eastAsiaTheme="minorHAnsi"/>
          <w:sz w:val="22"/>
          <w:szCs w:val="22"/>
          <w:lang w:val="be-BY" w:eastAsia="en-US"/>
        </w:rPr>
        <w:t>всички разходи по доставката им франко обекта на  възложителя :</w:t>
      </w:r>
      <w:r w:rsidRPr="009558E5">
        <w:rPr>
          <w:rFonts w:eastAsiaTheme="minorHAnsi"/>
          <w:color w:val="FF0000"/>
          <w:sz w:val="22"/>
          <w:szCs w:val="22"/>
          <w:lang w:val="be-BY" w:eastAsia="en-US"/>
        </w:rPr>
        <w:t xml:space="preserve"> офис с.Старо Оряхово, обл.Варна, ул.”Дунав” №8</w:t>
      </w:r>
    </w:p>
    <w:p w:rsidR="009558E5" w:rsidRPr="009558E5" w:rsidRDefault="009558E5" w:rsidP="009558E5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r w:rsidRPr="009558E5">
        <w:rPr>
          <w:rFonts w:eastAsiaTheme="minorHAnsi"/>
          <w:sz w:val="22"/>
          <w:szCs w:val="22"/>
          <w:lang w:val="bg-BG" w:eastAsia="en-US"/>
        </w:rPr>
        <w:t>Забележка:</w:t>
      </w:r>
      <w:r w:rsidRPr="009558E5">
        <w:rPr>
          <w:rFonts w:eastAsiaTheme="minorHAnsi"/>
          <w:i/>
          <w:color w:val="FF0000"/>
          <w:sz w:val="22"/>
          <w:szCs w:val="22"/>
          <w:lang w:val="bg-BG" w:eastAsia="en-US"/>
        </w:rPr>
        <w:t xml:space="preserve">   </w:t>
      </w:r>
      <w:r w:rsidRPr="009558E5">
        <w:rPr>
          <w:rFonts w:eastAsiaTheme="minorHAnsi"/>
          <w:sz w:val="22"/>
          <w:szCs w:val="22"/>
          <w:lang w:val="bg-BG" w:eastAsia="en-US"/>
        </w:rPr>
        <w:t>Доставките по видове канцеларски материали и консумативи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ресурс, който може да осигури за изпълнение на поръчката.</w:t>
      </w:r>
    </w:p>
    <w:p w:rsidR="009558E5" w:rsidRPr="009558E5" w:rsidRDefault="009558E5" w:rsidP="009558E5">
      <w:pPr>
        <w:autoSpaceDE w:val="0"/>
        <w:autoSpaceDN w:val="0"/>
        <w:adjustRightInd w:val="0"/>
        <w:spacing w:after="160" w:line="259" w:lineRule="auto"/>
        <w:ind w:right="-108"/>
        <w:jc w:val="both"/>
        <w:rPr>
          <w:rFonts w:eastAsiaTheme="minorHAnsi"/>
          <w:sz w:val="22"/>
          <w:szCs w:val="22"/>
          <w:lang w:val="bg-BG" w:eastAsia="en-US"/>
        </w:rPr>
      </w:pPr>
      <w:r w:rsidRPr="009558E5">
        <w:rPr>
          <w:rFonts w:eastAsiaTheme="minorHAnsi"/>
          <w:sz w:val="22"/>
          <w:szCs w:val="22"/>
          <w:lang w:val="bg-BG" w:eastAsia="en-US"/>
        </w:rPr>
        <w:t xml:space="preserve">            Стойността на всяка поръчка се определя въз основа на единични цени съгласно настоящото ценово предложение,  , като същите са фиксирани и не подлежат на завишаване през периода на изпълнение на договора, в рамките на предвидения от възложителя финансов ресурс.</w:t>
      </w:r>
    </w:p>
    <w:p w:rsidR="009558E5" w:rsidRPr="009558E5" w:rsidRDefault="009558E5" w:rsidP="009558E5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9558E5">
        <w:rPr>
          <w:rFonts w:eastAsiaTheme="minorHAnsi"/>
          <w:sz w:val="22"/>
          <w:szCs w:val="22"/>
          <w:lang w:val="bg-BG" w:eastAsia="en-US"/>
        </w:rPr>
        <w:t xml:space="preserve">          При необходимост от извършване на доставки на канцеларски материали и консумативи извън този списък предлагаме отстъпка в размер на  3 % от действащи </w:t>
      </w:r>
      <w:proofErr w:type="spellStart"/>
      <w:r w:rsidRPr="009558E5">
        <w:rPr>
          <w:rFonts w:eastAsiaTheme="minorHAnsi"/>
          <w:sz w:val="22"/>
          <w:szCs w:val="22"/>
          <w:lang w:val="bg-BG" w:eastAsia="en-US"/>
        </w:rPr>
        <w:t>кам</w:t>
      </w:r>
      <w:proofErr w:type="spellEnd"/>
      <w:r w:rsidRPr="009558E5">
        <w:rPr>
          <w:rFonts w:eastAsiaTheme="minorHAnsi"/>
          <w:sz w:val="22"/>
          <w:szCs w:val="22"/>
          <w:lang w:val="bg-BG" w:eastAsia="en-US"/>
        </w:rPr>
        <w:t xml:space="preserve"> датата на доставка цени , съобразно действащ официален каталог за съответния вид.</w:t>
      </w:r>
    </w:p>
    <w:p w:rsidR="003D2F7E" w:rsidRDefault="003D2F7E" w:rsidP="009558E5">
      <w:pPr>
        <w:pStyle w:val="a9"/>
        <w:jc w:val="both"/>
        <w:rPr>
          <w:b/>
        </w:rPr>
      </w:pPr>
      <w:r w:rsidRPr="00470E40">
        <w:rPr>
          <w:lang w:val="ru-RU"/>
        </w:rPr>
        <w:t xml:space="preserve">  </w:t>
      </w:r>
      <w:r>
        <w:rPr>
          <w:b/>
        </w:rPr>
        <w:t>Класира на трето място:</w:t>
      </w:r>
    </w:p>
    <w:p w:rsidR="003D2F7E" w:rsidRDefault="003D2F7E" w:rsidP="003D2F7E">
      <w:pPr>
        <w:jc w:val="both"/>
        <w:rPr>
          <w:lang w:val="ru-RU"/>
        </w:rPr>
      </w:pPr>
      <w:r>
        <w:rPr>
          <w:b/>
          <w:lang w:val="bg-BG"/>
        </w:rPr>
        <w:t xml:space="preserve">          </w:t>
      </w:r>
      <w:proofErr w:type="spellStart"/>
      <w:r w:rsidR="009558E5" w:rsidRPr="00A16B3A">
        <w:rPr>
          <w:b/>
        </w:rPr>
        <w:t>Оферта</w:t>
      </w:r>
      <w:proofErr w:type="spellEnd"/>
      <w:r w:rsidR="009558E5" w:rsidRPr="00A16B3A">
        <w:rPr>
          <w:b/>
        </w:rPr>
        <w:t xml:space="preserve"> №</w:t>
      </w:r>
      <w:r w:rsidR="009558E5">
        <w:rPr>
          <w:b/>
          <w:lang w:val="bg-BG"/>
        </w:rPr>
        <w:t>1</w:t>
      </w:r>
      <w:r w:rsidR="009558E5" w:rsidRPr="00905515">
        <w:t xml:space="preserve"> </w:t>
      </w:r>
      <w:r w:rsidR="009558E5" w:rsidRPr="00A16B3A">
        <w:rPr>
          <w:lang w:val="bg-BG"/>
        </w:rPr>
        <w:t>о</w:t>
      </w:r>
      <w:r w:rsidR="009558E5">
        <w:t xml:space="preserve">т </w:t>
      </w:r>
      <w:r w:rsidR="009558E5">
        <w:rPr>
          <w:lang w:val="bg-BG"/>
        </w:rPr>
        <w:t>„</w:t>
      </w:r>
      <w:proofErr w:type="spellStart"/>
      <w:r w:rsidR="009558E5">
        <w:rPr>
          <w:lang w:val="bg-BG"/>
        </w:rPr>
        <w:t>Харт</w:t>
      </w:r>
      <w:proofErr w:type="spellEnd"/>
      <w:r w:rsidR="009558E5">
        <w:rPr>
          <w:lang w:val="bg-BG"/>
        </w:rPr>
        <w:t xml:space="preserve"> </w:t>
      </w:r>
      <w:proofErr w:type="spellStart"/>
      <w:r w:rsidR="009558E5">
        <w:rPr>
          <w:lang w:val="bg-BG"/>
        </w:rPr>
        <w:t>Голд</w:t>
      </w:r>
      <w:proofErr w:type="spellEnd"/>
      <w:r w:rsidR="009558E5">
        <w:rPr>
          <w:lang w:val="bg-BG"/>
        </w:rPr>
        <w:t>“ ООД</w:t>
      </w:r>
      <w:r w:rsidR="009558E5">
        <w:t xml:space="preserve">, ЕИК </w:t>
      </w:r>
      <w:r w:rsidR="009558E5">
        <w:rPr>
          <w:lang w:val="bg-BG"/>
        </w:rPr>
        <w:t>201005874</w:t>
      </w:r>
      <w:r w:rsidR="009558E5" w:rsidRPr="00A16B3A">
        <w:rPr>
          <w:lang w:val="bg-BG"/>
        </w:rPr>
        <w:t xml:space="preserve"> , </w:t>
      </w:r>
      <w:r w:rsidR="009558E5">
        <w:t xml:space="preserve"> </w:t>
      </w:r>
      <w:proofErr w:type="spellStart"/>
      <w:r w:rsidR="009558E5">
        <w:t>седалище</w:t>
      </w:r>
      <w:proofErr w:type="spellEnd"/>
      <w:r w:rsidR="009558E5">
        <w:t xml:space="preserve"> и </w:t>
      </w:r>
      <w:proofErr w:type="spellStart"/>
      <w:r w:rsidR="009558E5">
        <w:t>адрес</w:t>
      </w:r>
      <w:proofErr w:type="spellEnd"/>
      <w:r w:rsidR="009558E5">
        <w:t xml:space="preserve"> </w:t>
      </w:r>
      <w:proofErr w:type="spellStart"/>
      <w:r w:rsidR="009558E5">
        <w:t>на</w:t>
      </w:r>
      <w:proofErr w:type="spellEnd"/>
      <w:r w:rsidR="009558E5">
        <w:t xml:space="preserve"> </w:t>
      </w:r>
      <w:proofErr w:type="spellStart"/>
      <w:r w:rsidR="009558E5">
        <w:t>управление</w:t>
      </w:r>
      <w:proofErr w:type="spellEnd"/>
      <w:r w:rsidR="009558E5">
        <w:t xml:space="preserve">: </w:t>
      </w:r>
      <w:r w:rsidR="009558E5">
        <w:rPr>
          <w:lang w:val="bg-BG"/>
        </w:rPr>
        <w:t>гр.Разград, бул.“България“, бл.3, ет.1, ап.17</w:t>
      </w:r>
      <w:r w:rsidR="009558E5" w:rsidRPr="00A16B3A">
        <w:rPr>
          <w:lang w:val="bg-BG"/>
        </w:rPr>
        <w:t xml:space="preserve">, </w:t>
      </w:r>
      <w:r w:rsidR="009558E5">
        <w:rPr>
          <w:lang w:val="bg-BG"/>
        </w:rPr>
        <w:t xml:space="preserve">адрес за кореспонденция 7 гр.Разград, ул.“Вардар“ №16а, </w:t>
      </w:r>
      <w:r w:rsidR="009558E5" w:rsidRPr="00A16B3A">
        <w:rPr>
          <w:lang w:val="bg-BG"/>
        </w:rPr>
        <w:t>представлявано от Управител</w:t>
      </w:r>
      <w:r w:rsidR="009558E5">
        <w:rPr>
          <w:lang w:val="bg-BG"/>
        </w:rPr>
        <w:t>и заедно и поотделно- Симеон Станчев Симеонов и Борислав Свиленов Ковачки</w:t>
      </w:r>
      <w:r w:rsidR="009558E5" w:rsidRPr="00A16B3A">
        <w:rPr>
          <w:lang w:val="bg-BG"/>
        </w:rPr>
        <w:t xml:space="preserve">  </w:t>
      </w:r>
      <w:proofErr w:type="spellStart"/>
      <w:r w:rsidR="009558E5">
        <w:t>тел</w:t>
      </w:r>
      <w:proofErr w:type="spellEnd"/>
      <w:r w:rsidR="009558E5">
        <w:t xml:space="preserve"> </w:t>
      </w:r>
      <w:r w:rsidR="009558E5">
        <w:rPr>
          <w:lang w:val="bg-BG"/>
        </w:rPr>
        <w:t xml:space="preserve">0899 305015, факс 084 66 </w:t>
      </w:r>
      <w:r w:rsidR="009558E5">
        <w:rPr>
          <w:lang w:val="bg-BG"/>
        </w:rPr>
        <w:lastRenderedPageBreak/>
        <w:t>22 37</w:t>
      </w:r>
      <w:r w:rsidR="009558E5" w:rsidRPr="00A16B3A">
        <w:rPr>
          <w:lang w:val="bg-BG"/>
        </w:rPr>
        <w:t xml:space="preserve">, </w:t>
      </w:r>
      <w:proofErr w:type="spellStart"/>
      <w:r w:rsidR="009558E5" w:rsidRPr="00A16B3A">
        <w:rPr>
          <w:lang w:val="bg-BG"/>
        </w:rPr>
        <w:t>Е-майл</w:t>
      </w:r>
      <w:proofErr w:type="spellEnd"/>
      <w:r w:rsidR="009558E5" w:rsidRPr="00A16B3A">
        <w:rPr>
          <w:lang w:val="bg-BG"/>
        </w:rPr>
        <w:t>:</w:t>
      </w:r>
      <w:r w:rsidR="009558E5">
        <w:rPr>
          <w:lang w:val="en-US"/>
        </w:rPr>
        <w:t xml:space="preserve"> hart_gold@abv.bg</w:t>
      </w:r>
      <w:r w:rsidR="009558E5" w:rsidRPr="00A16B3A">
        <w:rPr>
          <w:lang w:val="bg-BG"/>
        </w:rPr>
        <w:t xml:space="preserve">, </w:t>
      </w:r>
      <w:r w:rsidR="009558E5">
        <w:t xml:space="preserve"> с </w:t>
      </w:r>
      <w:proofErr w:type="spellStart"/>
      <w:r w:rsidR="009558E5">
        <w:t>в</w:t>
      </w:r>
      <w:r w:rsidR="009558E5" w:rsidRPr="00905515">
        <w:t>х</w:t>
      </w:r>
      <w:proofErr w:type="spellEnd"/>
      <w:r w:rsidR="009558E5" w:rsidRPr="00905515">
        <w:t xml:space="preserve">.№ </w:t>
      </w:r>
      <w:r w:rsidR="009558E5">
        <w:t>802</w:t>
      </w:r>
      <w:r w:rsidR="009558E5" w:rsidRPr="00A16B3A">
        <w:rPr>
          <w:lang w:val="bg-BG"/>
        </w:rPr>
        <w:t>/</w:t>
      </w:r>
      <w:r w:rsidR="009558E5">
        <w:rPr>
          <w:lang w:val="en-US"/>
        </w:rPr>
        <w:t>07</w:t>
      </w:r>
      <w:r w:rsidR="009558E5" w:rsidRPr="00A16B3A">
        <w:rPr>
          <w:lang w:val="bg-BG"/>
        </w:rPr>
        <w:t>.0</w:t>
      </w:r>
      <w:r w:rsidR="009558E5">
        <w:rPr>
          <w:lang w:val="en-US"/>
        </w:rPr>
        <w:t>4</w:t>
      </w:r>
      <w:r w:rsidR="009558E5" w:rsidRPr="00A16B3A">
        <w:rPr>
          <w:lang w:val="bg-BG"/>
        </w:rPr>
        <w:t>.2015г.</w:t>
      </w:r>
      <w:r w:rsidR="009558E5" w:rsidRPr="00905515">
        <w:t>.</w:t>
      </w:r>
      <w:r w:rsidR="009558E5" w:rsidRPr="00A16B3A">
        <w:rPr>
          <w:lang w:val="bg-BG"/>
        </w:rPr>
        <w:t xml:space="preserve"> при ТП Д</w:t>
      </w:r>
      <w:r w:rsidR="009558E5">
        <w:rPr>
          <w:lang w:val="bg-BG"/>
        </w:rPr>
        <w:t>Л</w:t>
      </w:r>
      <w:r w:rsidR="009558E5" w:rsidRPr="00A16B3A">
        <w:rPr>
          <w:lang w:val="bg-BG"/>
        </w:rPr>
        <w:t xml:space="preserve">С </w:t>
      </w:r>
      <w:proofErr w:type="spellStart"/>
      <w:r w:rsidR="009558E5">
        <w:rPr>
          <w:lang w:val="bg-BG"/>
        </w:rPr>
        <w:t>Шерба</w:t>
      </w:r>
      <w:proofErr w:type="spellEnd"/>
      <w:r w:rsidR="009558E5">
        <w:t xml:space="preserve">, </w:t>
      </w:r>
      <w:proofErr w:type="spellStart"/>
      <w:r w:rsidR="009558E5">
        <w:t>получена</w:t>
      </w:r>
      <w:proofErr w:type="spellEnd"/>
      <w:r w:rsidR="009558E5">
        <w:t xml:space="preserve"> в </w:t>
      </w:r>
      <w:r w:rsidR="009558E5">
        <w:rPr>
          <w:lang w:val="bg-BG"/>
        </w:rPr>
        <w:t>1</w:t>
      </w:r>
      <w:r w:rsidR="009558E5">
        <w:rPr>
          <w:lang w:val="en-US"/>
        </w:rPr>
        <w:t>1</w:t>
      </w:r>
      <w:r w:rsidR="009558E5">
        <w:t xml:space="preserve">.19 </w:t>
      </w:r>
      <w:proofErr w:type="spellStart"/>
      <w:r w:rsidR="009558E5">
        <w:t>часа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направеното</w:t>
      </w:r>
      <w:proofErr w:type="spellEnd"/>
      <w:r>
        <w:t xml:space="preserve"> </w:t>
      </w:r>
      <w:proofErr w:type="spellStart"/>
      <w:r>
        <w:t>финансово</w:t>
      </w:r>
      <w:proofErr w:type="spellEnd"/>
      <w:r>
        <w:t xml:space="preserve"> и </w:t>
      </w:r>
      <w:proofErr w:type="spellStart"/>
      <w:r>
        <w:t>техническо</w:t>
      </w:r>
      <w:proofErr w:type="spellEnd"/>
      <w:r>
        <w:t xml:space="preserve"> </w:t>
      </w:r>
      <w:proofErr w:type="spellStart"/>
      <w:r>
        <w:t>предложение</w:t>
      </w:r>
      <w:proofErr w:type="spellEnd"/>
    </w:p>
    <w:p w:rsidR="009558E5" w:rsidRPr="009558E5" w:rsidRDefault="003D2F7E" w:rsidP="009558E5">
      <w:pPr>
        <w:pStyle w:val="a9"/>
        <w:jc w:val="both"/>
        <w:rPr>
          <w:b/>
        </w:rPr>
      </w:pPr>
      <w:r>
        <w:t xml:space="preserve">          </w:t>
      </w:r>
      <w:r w:rsidR="009558E5" w:rsidRPr="009558E5">
        <w:rPr>
          <w:b/>
        </w:rPr>
        <w:t xml:space="preserve">Предлагана обща стойност по предложени ед.цени: 2406,74/словом:. Две хиляди четиристотин и шест лева и седемдесет и четири </w:t>
      </w:r>
      <w:proofErr w:type="spellStart"/>
      <w:r w:rsidR="009558E5" w:rsidRPr="009558E5">
        <w:rPr>
          <w:b/>
        </w:rPr>
        <w:t>ст</w:t>
      </w:r>
      <w:proofErr w:type="spellEnd"/>
      <w:r w:rsidR="009558E5" w:rsidRPr="009558E5">
        <w:rPr>
          <w:b/>
        </w:rPr>
        <w:t>/</w:t>
      </w:r>
    </w:p>
    <w:p w:rsidR="009558E5" w:rsidRPr="009558E5" w:rsidRDefault="009558E5" w:rsidP="009558E5">
      <w:pPr>
        <w:spacing w:after="160" w:line="259" w:lineRule="auto"/>
        <w:jc w:val="both"/>
        <w:outlineLvl w:val="0"/>
        <w:rPr>
          <w:rFonts w:eastAsiaTheme="minorHAnsi"/>
          <w:color w:val="FF0000"/>
          <w:sz w:val="22"/>
          <w:szCs w:val="22"/>
          <w:lang w:val="be-BY" w:eastAsia="en-US"/>
        </w:rPr>
      </w:pPr>
      <w:r>
        <w:rPr>
          <w:rFonts w:eastAsiaTheme="minorHAnsi"/>
          <w:sz w:val="22"/>
          <w:szCs w:val="22"/>
          <w:lang w:val="bg-BG" w:eastAsia="en-US"/>
        </w:rPr>
        <w:t xml:space="preserve">         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Предложените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ед. Цени без ДДС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включват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всички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разходи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изпълнителя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,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свързани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с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изпълнението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поръчката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,  </w:t>
      </w:r>
      <w:proofErr w:type="spellStart"/>
      <w:r w:rsidRPr="009558E5">
        <w:rPr>
          <w:rFonts w:eastAsiaTheme="minorHAnsi"/>
          <w:sz w:val="22"/>
          <w:szCs w:val="22"/>
          <w:lang w:val="ru-RU" w:eastAsia="en-US"/>
        </w:rPr>
        <w:t>включително</w:t>
      </w:r>
      <w:proofErr w:type="spellEnd"/>
      <w:r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r w:rsidRPr="009558E5">
        <w:rPr>
          <w:rFonts w:eastAsiaTheme="minorHAnsi"/>
          <w:sz w:val="22"/>
          <w:szCs w:val="22"/>
          <w:lang w:val="be-BY" w:eastAsia="en-US"/>
        </w:rPr>
        <w:t>всички разходи по доставката им франко обекта на  възложителя :</w:t>
      </w:r>
      <w:r w:rsidRPr="009558E5">
        <w:rPr>
          <w:rFonts w:eastAsiaTheme="minorHAnsi"/>
          <w:color w:val="FF0000"/>
          <w:sz w:val="22"/>
          <w:szCs w:val="22"/>
          <w:lang w:val="be-BY" w:eastAsia="en-US"/>
        </w:rPr>
        <w:t xml:space="preserve"> офис с.Старо Оряхово, обл.Варна, ул.”Дунав” №8</w:t>
      </w:r>
    </w:p>
    <w:p w:rsidR="009558E5" w:rsidRPr="009558E5" w:rsidRDefault="009558E5" w:rsidP="009558E5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9558E5">
        <w:rPr>
          <w:rFonts w:eastAsiaTheme="minorHAnsi"/>
          <w:sz w:val="22"/>
          <w:szCs w:val="22"/>
          <w:lang w:val="ru-RU" w:eastAsia="en-US"/>
        </w:rPr>
        <w:t xml:space="preserve"> </w:t>
      </w:r>
      <w:r w:rsidRPr="009558E5">
        <w:rPr>
          <w:rFonts w:eastAsiaTheme="minorHAnsi"/>
          <w:sz w:val="22"/>
          <w:szCs w:val="22"/>
          <w:lang w:val="bg-BG" w:eastAsia="en-US"/>
        </w:rPr>
        <w:t>Забележка:</w:t>
      </w:r>
      <w:r w:rsidRPr="009558E5">
        <w:rPr>
          <w:rFonts w:eastAsiaTheme="minorHAnsi"/>
          <w:i/>
          <w:color w:val="FF0000"/>
          <w:sz w:val="22"/>
          <w:szCs w:val="22"/>
          <w:lang w:val="bg-BG" w:eastAsia="en-US"/>
        </w:rPr>
        <w:t xml:space="preserve">   </w:t>
      </w:r>
      <w:r w:rsidRPr="009558E5">
        <w:rPr>
          <w:rFonts w:eastAsiaTheme="minorHAnsi"/>
          <w:sz w:val="22"/>
          <w:szCs w:val="22"/>
          <w:lang w:val="bg-BG" w:eastAsia="en-US"/>
        </w:rPr>
        <w:t>Доставките по видове канцеларски материали и консумативи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ресурс, който може да осигури за изпълнение на поръчката.</w:t>
      </w:r>
    </w:p>
    <w:p w:rsidR="009558E5" w:rsidRPr="009558E5" w:rsidRDefault="009558E5" w:rsidP="009558E5">
      <w:pPr>
        <w:autoSpaceDE w:val="0"/>
        <w:autoSpaceDN w:val="0"/>
        <w:adjustRightInd w:val="0"/>
        <w:spacing w:after="160" w:line="259" w:lineRule="auto"/>
        <w:ind w:right="-108"/>
        <w:jc w:val="both"/>
        <w:rPr>
          <w:rFonts w:eastAsiaTheme="minorHAnsi"/>
          <w:sz w:val="22"/>
          <w:szCs w:val="22"/>
          <w:lang w:val="bg-BG" w:eastAsia="en-US"/>
        </w:rPr>
      </w:pPr>
      <w:r w:rsidRPr="009558E5">
        <w:rPr>
          <w:rFonts w:eastAsiaTheme="minorHAnsi"/>
          <w:sz w:val="22"/>
          <w:szCs w:val="22"/>
          <w:lang w:val="bg-BG" w:eastAsia="en-US"/>
        </w:rPr>
        <w:t xml:space="preserve">            Стойността на всяка поръчка се определя въз основа на единични цени съгласно настоящото ценово предложение,  , като същите са фиксирани и не подлежат на завишаване през периода на изпълнение на договора, в рамките на предвидения от възложителя финансов ресурс.</w:t>
      </w:r>
    </w:p>
    <w:p w:rsidR="009558E5" w:rsidRPr="009558E5" w:rsidRDefault="009558E5" w:rsidP="009558E5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2"/>
          <w:szCs w:val="22"/>
          <w:lang w:val="bg-BG" w:eastAsia="en-US"/>
        </w:rPr>
      </w:pPr>
      <w:r w:rsidRPr="009558E5">
        <w:rPr>
          <w:rFonts w:eastAsiaTheme="minorHAnsi"/>
          <w:sz w:val="22"/>
          <w:szCs w:val="22"/>
          <w:lang w:val="bg-BG" w:eastAsia="en-US"/>
        </w:rPr>
        <w:t xml:space="preserve">          При необходимост от извършване на доставки на канцеларски материали и консумативи извън този списък предлагаме отстъпка в размер на  0 % от действащи </w:t>
      </w:r>
      <w:proofErr w:type="spellStart"/>
      <w:r w:rsidRPr="009558E5">
        <w:rPr>
          <w:rFonts w:eastAsiaTheme="minorHAnsi"/>
          <w:sz w:val="22"/>
          <w:szCs w:val="22"/>
          <w:lang w:val="bg-BG" w:eastAsia="en-US"/>
        </w:rPr>
        <w:t>кам</w:t>
      </w:r>
      <w:proofErr w:type="spellEnd"/>
      <w:r w:rsidRPr="009558E5">
        <w:rPr>
          <w:rFonts w:eastAsiaTheme="minorHAnsi"/>
          <w:sz w:val="22"/>
          <w:szCs w:val="22"/>
          <w:lang w:val="bg-BG" w:eastAsia="en-US"/>
        </w:rPr>
        <w:t xml:space="preserve"> датата на доставка цени , съобразно действащ официален каталог за съответния вид.</w:t>
      </w:r>
    </w:p>
    <w:p w:rsidR="003D2F7E" w:rsidRPr="006E3B0D" w:rsidRDefault="003D2F7E" w:rsidP="009558E5">
      <w:pPr>
        <w:jc w:val="both"/>
        <w:outlineLvl w:val="0"/>
        <w:rPr>
          <w:b/>
          <w:szCs w:val="24"/>
        </w:rPr>
      </w:pPr>
      <w:r w:rsidRPr="00E1320C">
        <w:rPr>
          <w:szCs w:val="24"/>
        </w:rPr>
        <w:t xml:space="preserve">          </w:t>
      </w:r>
      <w:proofErr w:type="spellStart"/>
      <w:r w:rsidRPr="006E3B0D">
        <w:rPr>
          <w:szCs w:val="24"/>
        </w:rPr>
        <w:t>По</w:t>
      </w:r>
      <w:proofErr w:type="spellEnd"/>
      <w:r w:rsidRPr="006E3B0D">
        <w:rPr>
          <w:szCs w:val="24"/>
        </w:rPr>
        <w:t xml:space="preserve"> </w:t>
      </w:r>
      <w:proofErr w:type="spellStart"/>
      <w:r w:rsidRPr="006E3B0D">
        <w:rPr>
          <w:szCs w:val="24"/>
        </w:rPr>
        <w:t>точка</w:t>
      </w:r>
      <w:proofErr w:type="spellEnd"/>
      <w:r w:rsidRPr="006E3B0D">
        <w:rPr>
          <w:szCs w:val="24"/>
        </w:rPr>
        <w:t xml:space="preserve"> </w:t>
      </w:r>
      <w:proofErr w:type="spellStart"/>
      <w:r w:rsidRPr="006E3B0D">
        <w:rPr>
          <w:szCs w:val="24"/>
        </w:rPr>
        <w:t>Трета</w:t>
      </w:r>
      <w:proofErr w:type="spellEnd"/>
      <w:r w:rsidRPr="006E3B0D">
        <w:rPr>
          <w:szCs w:val="24"/>
        </w:rPr>
        <w:t>:</w:t>
      </w:r>
    </w:p>
    <w:p w:rsidR="003D2F7E" w:rsidRPr="0019057B" w:rsidRDefault="003D2F7E" w:rsidP="003D2F7E">
      <w:pPr>
        <w:ind w:firstLine="142"/>
        <w:jc w:val="both"/>
        <w:rPr>
          <w:szCs w:val="24"/>
        </w:rPr>
      </w:pPr>
      <w:proofErr w:type="spellStart"/>
      <w:r w:rsidRPr="0019057B">
        <w:rPr>
          <w:szCs w:val="24"/>
        </w:rPr>
        <w:t>Предлага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на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възложителя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да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сключи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договор</w:t>
      </w:r>
      <w:proofErr w:type="spellEnd"/>
      <w:r w:rsidRPr="0019057B">
        <w:rPr>
          <w:szCs w:val="24"/>
        </w:rPr>
        <w:t xml:space="preserve"> с </w:t>
      </w:r>
      <w:proofErr w:type="spellStart"/>
      <w:r w:rsidRPr="0019057B">
        <w:rPr>
          <w:szCs w:val="24"/>
        </w:rPr>
        <w:t>класирания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на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първо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място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участник</w:t>
      </w:r>
      <w:proofErr w:type="spellEnd"/>
      <w:r w:rsidRPr="0019057B">
        <w:rPr>
          <w:szCs w:val="24"/>
        </w:rPr>
        <w:t xml:space="preserve"> , </w:t>
      </w:r>
      <w:proofErr w:type="spellStart"/>
      <w:r w:rsidRPr="0019057B">
        <w:rPr>
          <w:szCs w:val="24"/>
        </w:rPr>
        <w:t>съгласно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направеното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от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същия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предложение</w:t>
      </w:r>
      <w:proofErr w:type="spellEnd"/>
      <w:r w:rsidRPr="0019057B">
        <w:rPr>
          <w:szCs w:val="24"/>
        </w:rPr>
        <w:t>.</w:t>
      </w:r>
    </w:p>
    <w:p w:rsidR="003D2F7E" w:rsidRPr="0019057B" w:rsidRDefault="003D2F7E" w:rsidP="003D2F7E">
      <w:pPr>
        <w:ind w:firstLine="142"/>
        <w:jc w:val="both"/>
        <w:rPr>
          <w:szCs w:val="24"/>
        </w:rPr>
      </w:pPr>
      <w:r w:rsidRPr="0019057B">
        <w:rPr>
          <w:szCs w:val="24"/>
        </w:rPr>
        <w:t xml:space="preserve">       </w:t>
      </w:r>
    </w:p>
    <w:p w:rsidR="003D2F7E" w:rsidRPr="0019057B" w:rsidRDefault="003D2F7E" w:rsidP="003D2F7E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9057B">
        <w:rPr>
          <w:szCs w:val="24"/>
        </w:rPr>
        <w:t xml:space="preserve">        </w:t>
      </w:r>
      <w:proofErr w:type="spellStart"/>
      <w:r w:rsidRPr="0019057B">
        <w:rPr>
          <w:bCs/>
          <w:color w:val="000000"/>
          <w:szCs w:val="24"/>
        </w:rPr>
        <w:t>Комисията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единодушно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взе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решение</w:t>
      </w:r>
      <w:proofErr w:type="spellEnd"/>
      <w:r w:rsidRPr="0019057B">
        <w:rPr>
          <w:bCs/>
          <w:color w:val="000000"/>
          <w:szCs w:val="24"/>
        </w:rPr>
        <w:t xml:space="preserve"> и </w:t>
      </w:r>
      <w:proofErr w:type="spellStart"/>
      <w:r w:rsidRPr="0019057B">
        <w:rPr>
          <w:bCs/>
          <w:color w:val="000000"/>
          <w:szCs w:val="24"/>
        </w:rPr>
        <w:t>предлага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на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възложителя</w:t>
      </w:r>
      <w:proofErr w:type="spellEnd"/>
      <w:r w:rsidRPr="0019057B">
        <w:rPr>
          <w:bCs/>
          <w:color w:val="000000"/>
          <w:szCs w:val="24"/>
        </w:rPr>
        <w:t xml:space="preserve">, </w:t>
      </w:r>
      <w:proofErr w:type="spellStart"/>
      <w:r w:rsidRPr="0019057B">
        <w:rPr>
          <w:bCs/>
          <w:color w:val="000000"/>
          <w:szCs w:val="24"/>
        </w:rPr>
        <w:t>при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утвърждаването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на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настоящия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протокол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без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изрични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разпореждания</w:t>
      </w:r>
      <w:proofErr w:type="spellEnd"/>
      <w:r w:rsidRPr="0019057B">
        <w:rPr>
          <w:bCs/>
          <w:color w:val="000000"/>
          <w:szCs w:val="24"/>
        </w:rPr>
        <w:t xml:space="preserve">, </w:t>
      </w:r>
      <w:proofErr w:type="spellStart"/>
      <w:r w:rsidRPr="0019057B">
        <w:rPr>
          <w:bCs/>
          <w:color w:val="000000"/>
          <w:szCs w:val="24"/>
        </w:rPr>
        <w:t>изискването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на</w:t>
      </w:r>
      <w:proofErr w:type="spellEnd"/>
      <w:r w:rsidRPr="0019057B">
        <w:rPr>
          <w:bCs/>
          <w:color w:val="000000"/>
          <w:szCs w:val="24"/>
        </w:rPr>
        <w:t xml:space="preserve"> чл.</w:t>
      </w:r>
      <w:r>
        <w:rPr>
          <w:bCs/>
          <w:color w:val="000000"/>
          <w:szCs w:val="24"/>
        </w:rPr>
        <w:t>73, ал.4</w:t>
      </w:r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от</w:t>
      </w:r>
      <w:proofErr w:type="spellEnd"/>
      <w:r w:rsidRPr="0019057B">
        <w:rPr>
          <w:bCs/>
          <w:color w:val="000000"/>
          <w:szCs w:val="24"/>
        </w:rPr>
        <w:t xml:space="preserve"> ЗОП </w:t>
      </w:r>
      <w:proofErr w:type="spellStart"/>
      <w:r w:rsidRPr="0019057B">
        <w:rPr>
          <w:bCs/>
          <w:color w:val="000000"/>
          <w:szCs w:val="24"/>
        </w:rPr>
        <w:t>да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бъде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изпълнено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по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следния</w:t>
      </w:r>
      <w:proofErr w:type="spellEnd"/>
      <w:r w:rsidRPr="0019057B">
        <w:rPr>
          <w:bCs/>
          <w:color w:val="000000"/>
          <w:szCs w:val="24"/>
        </w:rPr>
        <w:t xml:space="preserve"> </w:t>
      </w:r>
      <w:proofErr w:type="spellStart"/>
      <w:r w:rsidRPr="0019057B">
        <w:rPr>
          <w:bCs/>
          <w:color w:val="000000"/>
          <w:szCs w:val="24"/>
        </w:rPr>
        <w:t>начин</w:t>
      </w:r>
      <w:proofErr w:type="spellEnd"/>
      <w:r w:rsidRPr="0019057B">
        <w:rPr>
          <w:bCs/>
          <w:color w:val="000000"/>
          <w:szCs w:val="24"/>
        </w:rPr>
        <w:t>:</w:t>
      </w:r>
    </w:p>
    <w:p w:rsidR="003D2F7E" w:rsidRPr="0019057B" w:rsidRDefault="003D2F7E" w:rsidP="003D2F7E">
      <w:pPr>
        <w:autoSpaceDE w:val="0"/>
        <w:autoSpaceDN w:val="0"/>
        <w:adjustRightInd w:val="0"/>
        <w:ind w:firstLine="142"/>
        <w:jc w:val="both"/>
        <w:rPr>
          <w:color w:val="000000"/>
          <w:szCs w:val="24"/>
        </w:rPr>
      </w:pPr>
      <w:r w:rsidRPr="0019057B">
        <w:rPr>
          <w:color w:val="000000"/>
          <w:szCs w:val="24"/>
        </w:rPr>
        <w:t xml:space="preserve">-  </w:t>
      </w:r>
      <w:proofErr w:type="spellStart"/>
      <w:r w:rsidRPr="0019057B">
        <w:rPr>
          <w:color w:val="000000"/>
          <w:szCs w:val="24"/>
        </w:rPr>
        <w:t>чрез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публикуване</w:t>
      </w:r>
      <w:proofErr w:type="spellEnd"/>
      <w:r w:rsidRPr="0019057B">
        <w:rPr>
          <w:color w:val="000000"/>
          <w:szCs w:val="24"/>
        </w:rPr>
        <w:t>/</w:t>
      </w:r>
      <w:proofErr w:type="spellStart"/>
      <w:r w:rsidRPr="0019057B">
        <w:rPr>
          <w:color w:val="000000"/>
          <w:szCs w:val="24"/>
        </w:rPr>
        <w:t>изпращане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за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публикуване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на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настоящия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протокол</w:t>
      </w:r>
      <w:proofErr w:type="spellEnd"/>
      <w:r w:rsidRPr="0019057B">
        <w:rPr>
          <w:color w:val="000000"/>
          <w:szCs w:val="24"/>
        </w:rPr>
        <w:t xml:space="preserve"> и </w:t>
      </w:r>
      <w:proofErr w:type="spellStart"/>
      <w:r w:rsidRPr="0019057B">
        <w:rPr>
          <w:color w:val="000000"/>
          <w:szCs w:val="24"/>
        </w:rPr>
        <w:t>приложенията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към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него</w:t>
      </w:r>
      <w:proofErr w:type="spellEnd"/>
      <w:r w:rsidRPr="0019057B">
        <w:rPr>
          <w:color w:val="000000"/>
          <w:szCs w:val="24"/>
        </w:rPr>
        <w:t xml:space="preserve"> в </w:t>
      </w:r>
      <w:proofErr w:type="spellStart"/>
      <w:r w:rsidRPr="0019057B">
        <w:rPr>
          <w:color w:val="000000"/>
          <w:szCs w:val="24"/>
        </w:rPr>
        <w:t>профила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на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купувача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от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съответното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длъжностно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лице</w:t>
      </w:r>
      <w:proofErr w:type="spellEnd"/>
      <w:r w:rsidRPr="0019057B">
        <w:rPr>
          <w:color w:val="000000"/>
          <w:szCs w:val="24"/>
        </w:rPr>
        <w:t xml:space="preserve"> в ТП Д</w:t>
      </w:r>
      <w:r w:rsidR="009558E5">
        <w:rPr>
          <w:color w:val="000000"/>
          <w:szCs w:val="24"/>
          <w:lang w:val="bg-BG"/>
        </w:rPr>
        <w:t>Л</w:t>
      </w:r>
      <w:r w:rsidRPr="0019057B">
        <w:rPr>
          <w:color w:val="000000"/>
          <w:szCs w:val="24"/>
        </w:rPr>
        <w:t xml:space="preserve">С </w:t>
      </w:r>
      <w:proofErr w:type="spellStart"/>
      <w:r w:rsidR="009558E5">
        <w:rPr>
          <w:color w:val="000000"/>
          <w:szCs w:val="24"/>
          <w:lang w:val="bg-BG"/>
        </w:rPr>
        <w:t>Шерба</w:t>
      </w:r>
      <w:proofErr w:type="spellEnd"/>
      <w:r w:rsidRPr="0019057B">
        <w:rPr>
          <w:color w:val="000000"/>
          <w:szCs w:val="24"/>
        </w:rPr>
        <w:t>.</w:t>
      </w:r>
    </w:p>
    <w:p w:rsidR="003D2F7E" w:rsidRPr="0019057B" w:rsidRDefault="003D2F7E" w:rsidP="003D2F7E">
      <w:pPr>
        <w:autoSpaceDE w:val="0"/>
        <w:autoSpaceDN w:val="0"/>
        <w:adjustRightInd w:val="0"/>
        <w:ind w:firstLine="142"/>
        <w:jc w:val="both"/>
        <w:rPr>
          <w:color w:val="000000"/>
          <w:szCs w:val="24"/>
        </w:rPr>
      </w:pPr>
      <w:r w:rsidRPr="0019057B">
        <w:rPr>
          <w:color w:val="000000"/>
          <w:szCs w:val="24"/>
        </w:rPr>
        <w:t xml:space="preserve">   </w:t>
      </w:r>
      <w:proofErr w:type="spellStart"/>
      <w:r w:rsidRPr="0019057B">
        <w:rPr>
          <w:color w:val="000000"/>
          <w:szCs w:val="24"/>
        </w:rPr>
        <w:t>Комисията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закри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заседанието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си</w:t>
      </w:r>
      <w:proofErr w:type="spellEnd"/>
      <w:r w:rsidRPr="0019057B">
        <w:rPr>
          <w:color w:val="000000"/>
          <w:szCs w:val="24"/>
        </w:rPr>
        <w:t xml:space="preserve"> и </w:t>
      </w:r>
      <w:proofErr w:type="spellStart"/>
      <w:r w:rsidRPr="0019057B">
        <w:rPr>
          <w:color w:val="000000"/>
          <w:szCs w:val="24"/>
        </w:rPr>
        <w:t>чрез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нейния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председател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инж</w:t>
      </w:r>
      <w:proofErr w:type="spellEnd"/>
      <w:r w:rsidRPr="0019057B">
        <w:rPr>
          <w:color w:val="000000"/>
          <w:szCs w:val="24"/>
        </w:rPr>
        <w:t>.</w:t>
      </w:r>
      <w:r w:rsidR="009558E5">
        <w:rPr>
          <w:color w:val="000000"/>
          <w:szCs w:val="24"/>
          <w:lang w:val="bg-BG"/>
        </w:rPr>
        <w:t>Слави Златинов</w:t>
      </w:r>
      <w:r w:rsidRPr="0019057B">
        <w:rPr>
          <w:color w:val="000000"/>
          <w:szCs w:val="24"/>
        </w:rPr>
        <w:t xml:space="preserve">, </w:t>
      </w:r>
      <w:proofErr w:type="spellStart"/>
      <w:r w:rsidRPr="0019057B">
        <w:rPr>
          <w:color w:val="000000"/>
          <w:szCs w:val="24"/>
        </w:rPr>
        <w:t>предаде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настоящия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протокол</w:t>
      </w:r>
      <w:proofErr w:type="spellEnd"/>
      <w:r w:rsidRPr="0019057B">
        <w:rPr>
          <w:color w:val="000000"/>
          <w:szCs w:val="24"/>
        </w:rPr>
        <w:t xml:space="preserve"> и </w:t>
      </w:r>
      <w:proofErr w:type="spellStart"/>
      <w:r w:rsidRPr="0019057B">
        <w:rPr>
          <w:color w:val="000000"/>
          <w:szCs w:val="24"/>
        </w:rPr>
        <w:t>цялата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документация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на</w:t>
      </w:r>
      <w:proofErr w:type="spellEnd"/>
      <w:r w:rsidRPr="0019057B">
        <w:rPr>
          <w:color w:val="000000"/>
          <w:szCs w:val="24"/>
        </w:rPr>
        <w:t xml:space="preserve"> </w:t>
      </w:r>
      <w:proofErr w:type="spellStart"/>
      <w:r w:rsidRPr="0019057B">
        <w:rPr>
          <w:color w:val="000000"/>
          <w:szCs w:val="24"/>
        </w:rPr>
        <w:t>възложителя</w:t>
      </w:r>
      <w:proofErr w:type="spellEnd"/>
      <w:r w:rsidRPr="0019057B">
        <w:rPr>
          <w:color w:val="000000"/>
          <w:szCs w:val="24"/>
        </w:rPr>
        <w:t>.</w:t>
      </w:r>
    </w:p>
    <w:p w:rsidR="003D2F7E" w:rsidRPr="0019057B" w:rsidRDefault="003D2F7E" w:rsidP="003D2F7E">
      <w:pPr>
        <w:ind w:firstLine="142"/>
        <w:jc w:val="both"/>
        <w:rPr>
          <w:szCs w:val="24"/>
        </w:rPr>
      </w:pPr>
      <w:r>
        <w:rPr>
          <w:szCs w:val="24"/>
        </w:rPr>
        <w:t xml:space="preserve">   </w:t>
      </w:r>
      <w:proofErr w:type="spellStart"/>
      <w:r w:rsidRPr="0019057B">
        <w:rPr>
          <w:szCs w:val="24"/>
        </w:rPr>
        <w:t>Настоящият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протокол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се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състави</w:t>
      </w:r>
      <w:proofErr w:type="spellEnd"/>
      <w:r w:rsidRPr="0019057B">
        <w:rPr>
          <w:szCs w:val="24"/>
        </w:rPr>
        <w:t xml:space="preserve"> и </w:t>
      </w:r>
      <w:proofErr w:type="spellStart"/>
      <w:r w:rsidRPr="0019057B">
        <w:rPr>
          <w:szCs w:val="24"/>
        </w:rPr>
        <w:t>подписа</w:t>
      </w:r>
      <w:proofErr w:type="spellEnd"/>
      <w:r w:rsidRPr="0019057B">
        <w:rPr>
          <w:szCs w:val="24"/>
        </w:rPr>
        <w:t xml:space="preserve"> в </w:t>
      </w:r>
      <w:proofErr w:type="spellStart"/>
      <w:r w:rsidRPr="0019057B">
        <w:rPr>
          <w:szCs w:val="24"/>
        </w:rPr>
        <w:t>един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екземпляр</w:t>
      </w:r>
      <w:proofErr w:type="spellEnd"/>
      <w:r w:rsidRPr="0019057B">
        <w:rPr>
          <w:szCs w:val="24"/>
        </w:rPr>
        <w:t xml:space="preserve"> . </w:t>
      </w:r>
      <w:proofErr w:type="spellStart"/>
      <w:r w:rsidRPr="0019057B">
        <w:rPr>
          <w:szCs w:val="24"/>
        </w:rPr>
        <w:t>Към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протокола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съх</w:t>
      </w:r>
      <w:r>
        <w:rPr>
          <w:szCs w:val="24"/>
        </w:rPr>
        <w:t>раняващ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в ТП Д</w:t>
      </w:r>
      <w:r w:rsidR="009558E5">
        <w:rPr>
          <w:szCs w:val="24"/>
          <w:lang w:val="bg-BG"/>
        </w:rPr>
        <w:t>Л</w:t>
      </w:r>
      <w:r w:rsidRPr="0019057B">
        <w:rPr>
          <w:szCs w:val="24"/>
        </w:rPr>
        <w:t xml:space="preserve">С </w:t>
      </w:r>
      <w:proofErr w:type="spellStart"/>
      <w:r w:rsidR="009558E5">
        <w:rPr>
          <w:szCs w:val="24"/>
          <w:lang w:val="bg-BG"/>
        </w:rPr>
        <w:t>Шерба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неразделна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част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са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всички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описани</w:t>
      </w:r>
      <w:proofErr w:type="spellEnd"/>
      <w:r w:rsidRPr="0019057B">
        <w:rPr>
          <w:szCs w:val="24"/>
        </w:rPr>
        <w:t xml:space="preserve"> в </w:t>
      </w:r>
      <w:proofErr w:type="spellStart"/>
      <w:r w:rsidRPr="0019057B">
        <w:rPr>
          <w:szCs w:val="24"/>
        </w:rPr>
        <w:t>него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документи</w:t>
      </w:r>
      <w:proofErr w:type="spellEnd"/>
      <w:r w:rsidRPr="0019057B">
        <w:rPr>
          <w:szCs w:val="24"/>
        </w:rPr>
        <w:t xml:space="preserve"> , </w:t>
      </w:r>
      <w:proofErr w:type="spellStart"/>
      <w:r w:rsidRPr="0019057B">
        <w:rPr>
          <w:szCs w:val="24"/>
        </w:rPr>
        <w:t>офертите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на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участниците</w:t>
      </w:r>
      <w:proofErr w:type="spellEnd"/>
      <w:r w:rsidRPr="0019057B">
        <w:rPr>
          <w:szCs w:val="24"/>
        </w:rPr>
        <w:t xml:space="preserve"> , </w:t>
      </w:r>
      <w:proofErr w:type="spellStart"/>
      <w:r w:rsidRPr="0019057B">
        <w:rPr>
          <w:szCs w:val="24"/>
        </w:rPr>
        <w:t>ведно</w:t>
      </w:r>
      <w:proofErr w:type="spellEnd"/>
      <w:r w:rsidRPr="0019057B">
        <w:rPr>
          <w:szCs w:val="24"/>
        </w:rPr>
        <w:t xml:space="preserve"> с </w:t>
      </w:r>
      <w:proofErr w:type="spellStart"/>
      <w:r w:rsidRPr="0019057B">
        <w:rPr>
          <w:szCs w:val="24"/>
        </w:rPr>
        <w:t>цялата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събрана</w:t>
      </w:r>
      <w:proofErr w:type="spellEnd"/>
      <w:r w:rsidRPr="0019057B">
        <w:rPr>
          <w:szCs w:val="24"/>
        </w:rPr>
        <w:t xml:space="preserve"> в </w:t>
      </w:r>
      <w:proofErr w:type="spellStart"/>
      <w:r w:rsidRPr="0019057B">
        <w:rPr>
          <w:szCs w:val="24"/>
        </w:rPr>
        <w:t>хода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на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процедурата</w:t>
      </w:r>
      <w:proofErr w:type="spellEnd"/>
      <w:r w:rsidRPr="0019057B">
        <w:rPr>
          <w:szCs w:val="24"/>
        </w:rPr>
        <w:t xml:space="preserve"> </w:t>
      </w:r>
      <w:proofErr w:type="spellStart"/>
      <w:r w:rsidRPr="0019057B">
        <w:rPr>
          <w:szCs w:val="24"/>
        </w:rPr>
        <w:t>документация</w:t>
      </w:r>
      <w:proofErr w:type="spellEnd"/>
      <w:r w:rsidRPr="0019057B">
        <w:rPr>
          <w:szCs w:val="24"/>
        </w:rPr>
        <w:t xml:space="preserve">. </w:t>
      </w:r>
    </w:p>
    <w:p w:rsidR="003D2F7E" w:rsidRDefault="003D2F7E" w:rsidP="003D2F7E">
      <w:pPr>
        <w:jc w:val="both"/>
        <w:rPr>
          <w:lang w:val="bg-BG"/>
        </w:rPr>
      </w:pPr>
    </w:p>
    <w:p w:rsidR="003D2F7E" w:rsidRDefault="003D2F7E" w:rsidP="003D2F7E">
      <w:pPr>
        <w:jc w:val="both"/>
        <w:rPr>
          <w:lang w:val="bg-BG"/>
        </w:rPr>
      </w:pPr>
      <w:r>
        <w:rPr>
          <w:lang w:val="bg-BG"/>
        </w:rPr>
        <w:t>КОМИСИЯ:</w:t>
      </w:r>
    </w:p>
    <w:p w:rsidR="009558E5" w:rsidRPr="009558E5" w:rsidRDefault="009558E5" w:rsidP="009558E5">
      <w:pPr>
        <w:ind w:right="-2"/>
        <w:jc w:val="both"/>
        <w:rPr>
          <w:szCs w:val="24"/>
          <w:lang w:val="bg-BG" w:eastAsia="en-US"/>
        </w:rPr>
      </w:pPr>
      <w:r w:rsidRPr="009558E5">
        <w:rPr>
          <w:szCs w:val="24"/>
          <w:lang w:val="bg-BG" w:eastAsia="en-US"/>
        </w:rPr>
        <w:t xml:space="preserve">Председател: </w:t>
      </w:r>
    </w:p>
    <w:p w:rsidR="009558E5" w:rsidRPr="009558E5" w:rsidRDefault="009558E5" w:rsidP="009558E5">
      <w:pPr>
        <w:ind w:right="-2"/>
        <w:jc w:val="both"/>
        <w:rPr>
          <w:szCs w:val="24"/>
          <w:lang w:val="bg-BG" w:eastAsia="en-US"/>
        </w:rPr>
      </w:pPr>
      <w:r w:rsidRPr="009558E5">
        <w:rPr>
          <w:szCs w:val="24"/>
          <w:lang w:val="bg-BG" w:eastAsia="en-US"/>
        </w:rPr>
        <w:t xml:space="preserve">инж.Слави Златинов- </w:t>
      </w:r>
      <w:r w:rsidR="00EE40B2">
        <w:rPr>
          <w:szCs w:val="24"/>
          <w:lang w:val="bg-BG" w:eastAsia="en-US"/>
        </w:rPr>
        <w:t>/п/</w:t>
      </w:r>
    </w:p>
    <w:p w:rsidR="009558E5" w:rsidRPr="009558E5" w:rsidRDefault="009558E5" w:rsidP="009558E5">
      <w:pPr>
        <w:ind w:right="-2"/>
        <w:jc w:val="both"/>
        <w:rPr>
          <w:szCs w:val="24"/>
          <w:lang w:val="bg-BG" w:eastAsia="en-US"/>
        </w:rPr>
      </w:pPr>
      <w:r w:rsidRPr="009558E5">
        <w:rPr>
          <w:szCs w:val="24"/>
          <w:lang w:val="bg-BG" w:eastAsia="en-US"/>
        </w:rPr>
        <w:t>Секретар:</w:t>
      </w:r>
    </w:p>
    <w:p w:rsidR="009558E5" w:rsidRPr="009558E5" w:rsidRDefault="009558E5" w:rsidP="009558E5">
      <w:pPr>
        <w:ind w:right="-2"/>
        <w:jc w:val="both"/>
        <w:rPr>
          <w:szCs w:val="24"/>
          <w:lang w:val="bg-BG" w:eastAsia="en-US"/>
        </w:rPr>
      </w:pPr>
      <w:r w:rsidRPr="009558E5">
        <w:rPr>
          <w:szCs w:val="24"/>
          <w:lang w:val="bg-BG" w:eastAsia="en-US"/>
        </w:rPr>
        <w:t xml:space="preserve">Валя Стойчева- </w:t>
      </w:r>
      <w:r w:rsidR="00EE40B2">
        <w:rPr>
          <w:bCs/>
          <w:szCs w:val="24"/>
          <w:lang w:val="bg-BG" w:eastAsia="en-US"/>
        </w:rPr>
        <w:t>/п/</w:t>
      </w:r>
    </w:p>
    <w:p w:rsidR="009558E5" w:rsidRPr="009558E5" w:rsidRDefault="009558E5" w:rsidP="009558E5">
      <w:pPr>
        <w:ind w:right="-2"/>
        <w:jc w:val="both"/>
        <w:rPr>
          <w:szCs w:val="24"/>
          <w:lang w:val="bg-BG" w:eastAsia="en-US"/>
        </w:rPr>
      </w:pPr>
      <w:r w:rsidRPr="009558E5">
        <w:rPr>
          <w:szCs w:val="24"/>
          <w:lang w:val="bg-BG" w:eastAsia="en-US"/>
        </w:rPr>
        <w:t>Членове:</w:t>
      </w:r>
    </w:p>
    <w:p w:rsidR="009558E5" w:rsidRPr="009558E5" w:rsidRDefault="009558E5" w:rsidP="009558E5">
      <w:pPr>
        <w:ind w:right="-2"/>
        <w:jc w:val="both"/>
        <w:rPr>
          <w:bCs/>
          <w:szCs w:val="24"/>
          <w:lang w:val="bg-BG" w:eastAsia="en-US"/>
        </w:rPr>
      </w:pPr>
      <w:r w:rsidRPr="009558E5">
        <w:rPr>
          <w:szCs w:val="24"/>
          <w:lang w:val="bg-BG" w:eastAsia="en-US"/>
        </w:rPr>
        <w:t>1.Илина Стоянова</w:t>
      </w:r>
      <w:r w:rsidRPr="009558E5">
        <w:rPr>
          <w:bCs/>
          <w:szCs w:val="24"/>
          <w:lang w:val="bg-BG" w:eastAsia="en-US"/>
        </w:rPr>
        <w:t xml:space="preserve">- </w:t>
      </w:r>
      <w:r w:rsidR="00EE40B2">
        <w:rPr>
          <w:bCs/>
          <w:szCs w:val="24"/>
          <w:lang w:val="bg-BG" w:eastAsia="en-US"/>
        </w:rPr>
        <w:t>/п/</w:t>
      </w:r>
    </w:p>
    <w:p w:rsidR="009558E5" w:rsidRPr="009558E5" w:rsidRDefault="009558E5" w:rsidP="009558E5">
      <w:pPr>
        <w:ind w:right="-2"/>
        <w:jc w:val="both"/>
        <w:rPr>
          <w:bCs/>
          <w:szCs w:val="24"/>
          <w:lang w:val="bg-BG" w:eastAsia="en-US"/>
        </w:rPr>
      </w:pPr>
      <w:r w:rsidRPr="009558E5">
        <w:rPr>
          <w:szCs w:val="24"/>
          <w:lang w:val="bg-BG" w:eastAsia="en-US"/>
        </w:rPr>
        <w:t>2.Янка  Стойчева</w:t>
      </w:r>
      <w:r w:rsidRPr="009558E5">
        <w:rPr>
          <w:bCs/>
          <w:szCs w:val="24"/>
          <w:lang w:val="bg-BG" w:eastAsia="en-US"/>
        </w:rPr>
        <w:t xml:space="preserve">- </w:t>
      </w:r>
      <w:r w:rsidR="00EE40B2">
        <w:rPr>
          <w:bCs/>
          <w:szCs w:val="24"/>
          <w:lang w:val="bg-BG" w:eastAsia="en-US"/>
        </w:rPr>
        <w:t>/п/</w:t>
      </w:r>
    </w:p>
    <w:p w:rsidR="009558E5" w:rsidRPr="009558E5" w:rsidRDefault="009558E5" w:rsidP="009558E5">
      <w:pPr>
        <w:ind w:right="-2"/>
        <w:jc w:val="both"/>
        <w:rPr>
          <w:szCs w:val="24"/>
          <w:lang w:val="bg-BG" w:eastAsia="en-US"/>
        </w:rPr>
      </w:pPr>
      <w:r w:rsidRPr="009558E5">
        <w:rPr>
          <w:szCs w:val="24"/>
          <w:lang w:val="bg-BG" w:eastAsia="en-US"/>
        </w:rPr>
        <w:t xml:space="preserve">3. </w:t>
      </w:r>
      <w:r>
        <w:rPr>
          <w:szCs w:val="24"/>
          <w:lang w:val="bg-BG" w:eastAsia="en-US"/>
        </w:rPr>
        <w:t xml:space="preserve">Мариана </w:t>
      </w:r>
      <w:proofErr w:type="spellStart"/>
      <w:r>
        <w:rPr>
          <w:szCs w:val="24"/>
          <w:lang w:val="bg-BG" w:eastAsia="en-US"/>
        </w:rPr>
        <w:t>Йоргакиева</w:t>
      </w:r>
      <w:proofErr w:type="spellEnd"/>
      <w:r w:rsidRPr="009558E5">
        <w:rPr>
          <w:szCs w:val="24"/>
          <w:lang w:val="bg-BG" w:eastAsia="en-US"/>
        </w:rPr>
        <w:t xml:space="preserve"> - </w:t>
      </w:r>
      <w:r w:rsidR="00EE40B2">
        <w:rPr>
          <w:szCs w:val="24"/>
          <w:lang w:val="bg-BG" w:eastAsia="en-US"/>
        </w:rPr>
        <w:t>/п/</w:t>
      </w:r>
    </w:p>
    <w:p w:rsidR="003D2F7E" w:rsidRDefault="003D2F7E" w:rsidP="003D2F7E">
      <w:pPr>
        <w:pStyle w:val="ab"/>
        <w:rPr>
          <w:lang w:val="bg-BG" w:eastAsia="ar-SA"/>
        </w:rPr>
      </w:pPr>
    </w:p>
    <w:p w:rsidR="003D2F7E" w:rsidRPr="0019057B" w:rsidRDefault="003D2F7E" w:rsidP="003D2F7E">
      <w:pPr>
        <w:jc w:val="both"/>
        <w:rPr>
          <w:b/>
          <w:bCs/>
          <w:szCs w:val="24"/>
        </w:rPr>
      </w:pPr>
      <w:proofErr w:type="spellStart"/>
      <w:r w:rsidRPr="0019057B">
        <w:rPr>
          <w:b/>
          <w:bCs/>
          <w:szCs w:val="24"/>
        </w:rPr>
        <w:t>Долуподписан</w:t>
      </w:r>
      <w:proofErr w:type="spellEnd"/>
      <w:r w:rsidR="00EE40B2">
        <w:rPr>
          <w:b/>
          <w:bCs/>
          <w:szCs w:val="24"/>
          <w:lang w:val="bg-BG"/>
        </w:rPr>
        <w:t>а</w:t>
      </w:r>
      <w:proofErr w:type="spellStart"/>
      <w:r w:rsidRPr="0019057B">
        <w:rPr>
          <w:b/>
          <w:bCs/>
          <w:szCs w:val="24"/>
        </w:rPr>
        <w:t>та</w:t>
      </w:r>
      <w:proofErr w:type="spellEnd"/>
      <w:r w:rsidRPr="0019057B">
        <w:rPr>
          <w:b/>
          <w:bCs/>
          <w:szCs w:val="24"/>
        </w:rPr>
        <w:t xml:space="preserve"> </w:t>
      </w:r>
      <w:r w:rsidR="00EE40B2">
        <w:rPr>
          <w:b/>
          <w:bCs/>
          <w:szCs w:val="24"/>
          <w:lang w:val="bg-BG"/>
        </w:rPr>
        <w:t>Русанка Панайотова</w:t>
      </w:r>
      <w:r w:rsidR="00EE40B2">
        <w:rPr>
          <w:b/>
          <w:bCs/>
          <w:szCs w:val="24"/>
        </w:rPr>
        <w:t xml:space="preserve">, </w:t>
      </w:r>
      <w:proofErr w:type="spellStart"/>
      <w:r w:rsidR="00EE40B2">
        <w:rPr>
          <w:b/>
          <w:bCs/>
          <w:szCs w:val="24"/>
        </w:rPr>
        <w:t>изпълняващ</w:t>
      </w:r>
      <w:r w:rsidRPr="0019057B">
        <w:rPr>
          <w:b/>
          <w:bCs/>
          <w:szCs w:val="24"/>
        </w:rPr>
        <w:t>а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длъжност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="00EE40B2">
        <w:rPr>
          <w:b/>
          <w:bCs/>
          <w:szCs w:val="24"/>
          <w:lang w:val="bg-BG"/>
        </w:rPr>
        <w:t>Техн</w:t>
      </w:r>
      <w:proofErr w:type="spellEnd"/>
      <w:r w:rsidR="00EE40B2">
        <w:rPr>
          <w:b/>
          <w:bCs/>
          <w:szCs w:val="24"/>
          <w:lang w:val="bg-BG"/>
        </w:rPr>
        <w:t>.секретар и Личен състав</w:t>
      </w:r>
      <w:r>
        <w:rPr>
          <w:b/>
          <w:bCs/>
          <w:szCs w:val="24"/>
        </w:rPr>
        <w:t xml:space="preserve"> в ТП Д</w:t>
      </w:r>
      <w:r w:rsidR="009558E5">
        <w:rPr>
          <w:b/>
          <w:bCs/>
          <w:szCs w:val="24"/>
          <w:lang w:val="bg-BG"/>
        </w:rPr>
        <w:t>Л</w:t>
      </w:r>
      <w:r w:rsidRPr="0019057B">
        <w:rPr>
          <w:b/>
          <w:bCs/>
          <w:szCs w:val="24"/>
        </w:rPr>
        <w:t xml:space="preserve">С </w:t>
      </w:r>
      <w:proofErr w:type="spellStart"/>
      <w:r w:rsidR="009558E5">
        <w:rPr>
          <w:b/>
          <w:bCs/>
          <w:szCs w:val="24"/>
          <w:lang w:val="bg-BG"/>
        </w:rPr>
        <w:t>Шерба</w:t>
      </w:r>
      <w:proofErr w:type="spellEnd"/>
      <w:r w:rsidRPr="0019057B">
        <w:rPr>
          <w:b/>
          <w:bCs/>
          <w:szCs w:val="24"/>
        </w:rPr>
        <w:t xml:space="preserve">  </w:t>
      </w:r>
      <w:proofErr w:type="spellStart"/>
      <w:r w:rsidRPr="0019057B">
        <w:rPr>
          <w:b/>
          <w:bCs/>
          <w:szCs w:val="24"/>
        </w:rPr>
        <w:t>на</w:t>
      </w:r>
      <w:proofErr w:type="spellEnd"/>
      <w:r w:rsidRPr="0019057B">
        <w:rPr>
          <w:b/>
          <w:bCs/>
          <w:szCs w:val="24"/>
        </w:rPr>
        <w:t xml:space="preserve"> „СИДП” ДП </w:t>
      </w:r>
      <w:proofErr w:type="spellStart"/>
      <w:r w:rsidRPr="0019057B">
        <w:rPr>
          <w:b/>
          <w:bCs/>
          <w:szCs w:val="24"/>
        </w:rPr>
        <w:t>Шумен</w:t>
      </w:r>
      <w:proofErr w:type="spellEnd"/>
      <w:r w:rsidRPr="0019057B">
        <w:rPr>
          <w:b/>
          <w:bCs/>
          <w:szCs w:val="24"/>
        </w:rPr>
        <w:t xml:space="preserve">, </w:t>
      </w:r>
      <w:proofErr w:type="spellStart"/>
      <w:r w:rsidRPr="0019057B">
        <w:rPr>
          <w:b/>
          <w:bCs/>
          <w:szCs w:val="24"/>
        </w:rPr>
        <w:t>приемам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от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инж</w:t>
      </w:r>
      <w:proofErr w:type="spellEnd"/>
      <w:r w:rsidRPr="0019057B">
        <w:rPr>
          <w:b/>
          <w:bCs/>
          <w:szCs w:val="24"/>
        </w:rPr>
        <w:t>.</w:t>
      </w:r>
      <w:r w:rsidR="009558E5">
        <w:rPr>
          <w:b/>
          <w:bCs/>
          <w:szCs w:val="24"/>
          <w:lang w:val="bg-BG"/>
        </w:rPr>
        <w:t>Слави Златинов</w:t>
      </w:r>
      <w:r w:rsidRPr="0019057B">
        <w:rPr>
          <w:b/>
          <w:bCs/>
          <w:szCs w:val="24"/>
        </w:rPr>
        <w:t xml:space="preserve">, </w:t>
      </w:r>
      <w:proofErr w:type="spellStart"/>
      <w:r w:rsidRPr="0019057B">
        <w:rPr>
          <w:b/>
          <w:bCs/>
          <w:szCs w:val="24"/>
        </w:rPr>
        <w:t>председател</w:t>
      </w:r>
      <w:proofErr w:type="spellEnd"/>
      <w:r w:rsidRPr="0019057B">
        <w:rPr>
          <w:b/>
          <w:bCs/>
          <w:szCs w:val="24"/>
        </w:rPr>
        <w:t xml:space="preserve">  </w:t>
      </w:r>
      <w:proofErr w:type="spellStart"/>
      <w:r w:rsidRPr="0019057B">
        <w:rPr>
          <w:b/>
          <w:bCs/>
          <w:szCs w:val="24"/>
        </w:rPr>
        <w:t>на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Комисията</w:t>
      </w:r>
      <w:proofErr w:type="spellEnd"/>
      <w:r w:rsidRPr="0019057B">
        <w:rPr>
          <w:b/>
          <w:bCs/>
          <w:szCs w:val="24"/>
        </w:rPr>
        <w:t xml:space="preserve">, </w:t>
      </w:r>
      <w:proofErr w:type="spellStart"/>
      <w:r w:rsidRPr="0019057B">
        <w:rPr>
          <w:b/>
          <w:bCs/>
          <w:szCs w:val="24"/>
        </w:rPr>
        <w:t>документацията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по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обявяването</w:t>
      </w:r>
      <w:proofErr w:type="spellEnd"/>
      <w:r w:rsidRPr="0019057B">
        <w:rPr>
          <w:b/>
          <w:bCs/>
          <w:szCs w:val="24"/>
        </w:rPr>
        <w:t xml:space="preserve"> и </w:t>
      </w:r>
      <w:proofErr w:type="spellStart"/>
      <w:r w:rsidRPr="0019057B">
        <w:rPr>
          <w:b/>
          <w:bCs/>
          <w:szCs w:val="24"/>
        </w:rPr>
        <w:lastRenderedPageBreak/>
        <w:t>провеждането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на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поръчката</w:t>
      </w:r>
      <w:proofErr w:type="spellEnd"/>
      <w:r w:rsidRPr="0019057B">
        <w:rPr>
          <w:b/>
          <w:bCs/>
          <w:szCs w:val="24"/>
        </w:rPr>
        <w:t xml:space="preserve"> и </w:t>
      </w:r>
      <w:proofErr w:type="spellStart"/>
      <w:r w:rsidRPr="0019057B">
        <w:rPr>
          <w:b/>
          <w:bCs/>
          <w:szCs w:val="24"/>
        </w:rPr>
        <w:t>представения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за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утвърждаване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от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възложителя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протокол</w:t>
      </w:r>
      <w:proofErr w:type="spellEnd"/>
      <w:r w:rsidRPr="0019057B">
        <w:rPr>
          <w:b/>
          <w:bCs/>
          <w:szCs w:val="24"/>
        </w:rPr>
        <w:t xml:space="preserve"> , </w:t>
      </w:r>
      <w:proofErr w:type="spellStart"/>
      <w:r w:rsidRPr="0019057B">
        <w:rPr>
          <w:b/>
          <w:bCs/>
          <w:szCs w:val="24"/>
        </w:rPr>
        <w:t>отразяващ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дейността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на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комисията</w:t>
      </w:r>
      <w:proofErr w:type="spellEnd"/>
      <w:r w:rsidRPr="0019057B">
        <w:rPr>
          <w:b/>
          <w:bCs/>
          <w:szCs w:val="24"/>
        </w:rPr>
        <w:t>.</w:t>
      </w:r>
    </w:p>
    <w:p w:rsidR="003D2F7E" w:rsidRPr="0019057B" w:rsidRDefault="003D2F7E" w:rsidP="003D2F7E">
      <w:pPr>
        <w:rPr>
          <w:b/>
          <w:bCs/>
          <w:szCs w:val="24"/>
        </w:rPr>
      </w:pPr>
      <w:proofErr w:type="spellStart"/>
      <w:r w:rsidRPr="0019057B">
        <w:rPr>
          <w:b/>
          <w:bCs/>
          <w:szCs w:val="24"/>
        </w:rPr>
        <w:t>Приемането</w:t>
      </w:r>
      <w:proofErr w:type="spellEnd"/>
      <w:r w:rsidRPr="0019057B">
        <w:rPr>
          <w:b/>
          <w:bCs/>
          <w:szCs w:val="24"/>
        </w:rPr>
        <w:t xml:space="preserve"> и </w:t>
      </w:r>
      <w:proofErr w:type="spellStart"/>
      <w:r w:rsidRPr="0019057B">
        <w:rPr>
          <w:b/>
          <w:bCs/>
          <w:szCs w:val="24"/>
        </w:rPr>
        <w:t>предаването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се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извърши</w:t>
      </w:r>
      <w:proofErr w:type="spellEnd"/>
      <w:r w:rsidRPr="0019057B">
        <w:rPr>
          <w:b/>
          <w:bCs/>
          <w:szCs w:val="24"/>
        </w:rPr>
        <w:t xml:space="preserve"> в </w:t>
      </w:r>
      <w:r w:rsidR="00EE40B2">
        <w:rPr>
          <w:b/>
          <w:bCs/>
          <w:szCs w:val="24"/>
          <w:lang w:val="bg-BG"/>
        </w:rPr>
        <w:t>10.00</w:t>
      </w:r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часа</w:t>
      </w:r>
      <w:proofErr w:type="spellEnd"/>
      <w:r w:rsidRPr="0019057B">
        <w:rPr>
          <w:b/>
          <w:bCs/>
          <w:szCs w:val="24"/>
        </w:rPr>
        <w:t xml:space="preserve"> </w:t>
      </w:r>
      <w:proofErr w:type="spellStart"/>
      <w:r w:rsidRPr="0019057B">
        <w:rPr>
          <w:b/>
          <w:bCs/>
          <w:szCs w:val="24"/>
        </w:rPr>
        <w:t>на</w:t>
      </w:r>
      <w:proofErr w:type="spellEnd"/>
      <w:r w:rsidRPr="0019057B">
        <w:rPr>
          <w:b/>
          <w:bCs/>
          <w:szCs w:val="24"/>
        </w:rPr>
        <w:t xml:space="preserve"> </w:t>
      </w:r>
      <w:r w:rsidR="00EE40B2">
        <w:rPr>
          <w:b/>
          <w:bCs/>
          <w:szCs w:val="24"/>
          <w:lang w:val="bg-BG"/>
        </w:rPr>
        <w:t>10.06</w:t>
      </w:r>
      <w:r w:rsidRPr="0019057B">
        <w:rPr>
          <w:b/>
          <w:bCs/>
          <w:szCs w:val="24"/>
        </w:rPr>
        <w:t>.2015г.</w:t>
      </w:r>
    </w:p>
    <w:p w:rsidR="003D2F7E" w:rsidRPr="0019057B" w:rsidRDefault="003D2F7E" w:rsidP="003D2F7E">
      <w:pPr>
        <w:rPr>
          <w:b/>
          <w:bCs/>
          <w:szCs w:val="24"/>
        </w:rPr>
      </w:pPr>
    </w:p>
    <w:p w:rsidR="003D2F7E" w:rsidRPr="00EE40B2" w:rsidRDefault="003D2F7E" w:rsidP="003D2F7E">
      <w:pPr>
        <w:rPr>
          <w:b/>
          <w:bCs/>
          <w:szCs w:val="24"/>
          <w:lang w:val="bg-BG"/>
        </w:rPr>
      </w:pPr>
      <w:proofErr w:type="spellStart"/>
      <w:r w:rsidRPr="0019057B">
        <w:rPr>
          <w:b/>
          <w:bCs/>
          <w:szCs w:val="24"/>
        </w:rPr>
        <w:t>Предал</w:t>
      </w:r>
      <w:proofErr w:type="spellEnd"/>
      <w:r w:rsidRPr="0019057B">
        <w:rPr>
          <w:b/>
          <w:bCs/>
          <w:szCs w:val="24"/>
        </w:rPr>
        <w:t>:</w:t>
      </w:r>
      <w:r w:rsidR="00EE40B2">
        <w:rPr>
          <w:b/>
          <w:bCs/>
          <w:szCs w:val="24"/>
          <w:lang w:val="bg-BG"/>
        </w:rPr>
        <w:t xml:space="preserve"> /п/</w:t>
      </w:r>
      <w:r w:rsidRPr="0019057B">
        <w:rPr>
          <w:b/>
          <w:bCs/>
          <w:szCs w:val="24"/>
        </w:rPr>
        <w:t xml:space="preserve"> </w:t>
      </w:r>
      <w:r>
        <w:rPr>
          <w:b/>
          <w:bCs/>
          <w:szCs w:val="24"/>
          <w:lang w:val="bg-BG"/>
        </w:rPr>
        <w:t xml:space="preserve">                </w:t>
      </w:r>
      <w:r w:rsidR="00EE40B2">
        <w:rPr>
          <w:b/>
          <w:bCs/>
          <w:szCs w:val="24"/>
          <w:lang w:val="bg-BG"/>
        </w:rPr>
        <w:t xml:space="preserve">                            </w:t>
      </w:r>
      <w:proofErr w:type="spellStart"/>
      <w:r w:rsidRPr="0019057B">
        <w:rPr>
          <w:b/>
          <w:bCs/>
          <w:szCs w:val="24"/>
        </w:rPr>
        <w:t>Приел</w:t>
      </w:r>
      <w:proofErr w:type="spellEnd"/>
      <w:r w:rsidRPr="0019057B">
        <w:rPr>
          <w:b/>
          <w:bCs/>
          <w:szCs w:val="24"/>
        </w:rPr>
        <w:t>:</w:t>
      </w:r>
      <w:r w:rsidR="00EE40B2">
        <w:rPr>
          <w:b/>
          <w:bCs/>
          <w:szCs w:val="24"/>
          <w:lang w:val="bg-BG"/>
        </w:rPr>
        <w:t xml:space="preserve"> /п/</w:t>
      </w:r>
    </w:p>
    <w:p w:rsidR="003D2F7E" w:rsidRPr="0019057B" w:rsidRDefault="003D2F7E" w:rsidP="003D2F7E">
      <w:pPr>
        <w:rPr>
          <w:b/>
          <w:bCs/>
          <w:szCs w:val="24"/>
        </w:rPr>
      </w:pPr>
      <w:r w:rsidRPr="0019057B">
        <w:rPr>
          <w:b/>
          <w:bCs/>
          <w:szCs w:val="24"/>
        </w:rPr>
        <w:t xml:space="preserve"> /</w:t>
      </w:r>
      <w:proofErr w:type="spellStart"/>
      <w:r w:rsidRPr="0019057B">
        <w:rPr>
          <w:b/>
          <w:bCs/>
          <w:szCs w:val="24"/>
        </w:rPr>
        <w:t>инж</w:t>
      </w:r>
      <w:proofErr w:type="spellEnd"/>
      <w:r w:rsidRPr="0019057B">
        <w:rPr>
          <w:b/>
          <w:bCs/>
          <w:szCs w:val="24"/>
        </w:rPr>
        <w:t>.</w:t>
      </w:r>
      <w:r w:rsidR="009558E5">
        <w:rPr>
          <w:b/>
          <w:bCs/>
          <w:szCs w:val="24"/>
          <w:lang w:val="bg-BG"/>
        </w:rPr>
        <w:t>Сл.Златинов</w:t>
      </w:r>
      <w:r w:rsidRPr="0019057B">
        <w:rPr>
          <w:b/>
          <w:bCs/>
          <w:szCs w:val="24"/>
        </w:rPr>
        <w:t xml:space="preserve">/                        </w:t>
      </w:r>
      <w:r>
        <w:rPr>
          <w:b/>
          <w:bCs/>
          <w:szCs w:val="24"/>
          <w:lang w:val="bg-BG"/>
        </w:rPr>
        <w:t xml:space="preserve">            </w:t>
      </w:r>
      <w:r w:rsidRPr="0019057B">
        <w:rPr>
          <w:b/>
          <w:bCs/>
          <w:szCs w:val="24"/>
        </w:rPr>
        <w:t xml:space="preserve">   /</w:t>
      </w:r>
      <w:r w:rsidR="00EE40B2">
        <w:rPr>
          <w:b/>
          <w:bCs/>
          <w:szCs w:val="24"/>
          <w:lang w:val="bg-BG"/>
        </w:rPr>
        <w:t>Р. Панайотова</w:t>
      </w:r>
      <w:r w:rsidRPr="0019057B">
        <w:rPr>
          <w:b/>
          <w:bCs/>
          <w:szCs w:val="24"/>
        </w:rPr>
        <w:t>/</w:t>
      </w:r>
    </w:p>
    <w:p w:rsidR="003D2F7E" w:rsidRPr="0019057B" w:rsidRDefault="003D2F7E" w:rsidP="003D2F7E">
      <w:pPr>
        <w:rPr>
          <w:b/>
          <w:bCs/>
          <w:szCs w:val="24"/>
        </w:rPr>
      </w:pPr>
    </w:p>
    <w:p w:rsidR="003D2F7E" w:rsidRPr="0019057B" w:rsidRDefault="003D2F7E" w:rsidP="003D2F7E">
      <w:pPr>
        <w:rPr>
          <w:b/>
          <w:bCs/>
          <w:szCs w:val="24"/>
        </w:rPr>
      </w:pPr>
    </w:p>
    <w:p w:rsidR="004C2E6E" w:rsidRPr="0019057B" w:rsidRDefault="003D2F7E" w:rsidP="004C2E6E">
      <w:pPr>
        <w:jc w:val="both"/>
        <w:rPr>
          <w:b/>
          <w:bCs/>
          <w:szCs w:val="24"/>
        </w:rPr>
      </w:pPr>
      <w:r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Днес</w:t>
      </w:r>
      <w:proofErr w:type="spellEnd"/>
      <w:r w:rsidR="004C2E6E" w:rsidRPr="0019057B">
        <w:rPr>
          <w:b/>
          <w:bCs/>
          <w:szCs w:val="24"/>
        </w:rPr>
        <w:t xml:space="preserve"> </w:t>
      </w:r>
      <w:r w:rsidR="00EE40B2">
        <w:rPr>
          <w:b/>
          <w:bCs/>
          <w:szCs w:val="24"/>
          <w:lang w:val="bg-BG"/>
        </w:rPr>
        <w:t>10.06</w:t>
      </w:r>
      <w:r w:rsidR="004C2E6E" w:rsidRPr="0019057B">
        <w:rPr>
          <w:b/>
          <w:bCs/>
          <w:szCs w:val="24"/>
        </w:rPr>
        <w:t xml:space="preserve">.2015г. </w:t>
      </w:r>
      <w:proofErr w:type="spellStart"/>
      <w:r w:rsidR="004C2E6E" w:rsidRPr="0019057B">
        <w:rPr>
          <w:b/>
          <w:bCs/>
          <w:szCs w:val="24"/>
        </w:rPr>
        <w:t>долуподписаният</w:t>
      </w:r>
      <w:proofErr w:type="spellEnd"/>
      <w:r w:rsidR="004C2E6E" w:rsidRPr="0019057B">
        <w:rPr>
          <w:b/>
          <w:bCs/>
          <w:szCs w:val="24"/>
        </w:rPr>
        <w:t xml:space="preserve"> в </w:t>
      </w:r>
      <w:proofErr w:type="spellStart"/>
      <w:r w:rsidR="004C2E6E" w:rsidRPr="0019057B">
        <w:rPr>
          <w:b/>
          <w:bCs/>
          <w:szCs w:val="24"/>
        </w:rPr>
        <w:t>качеството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си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на</w:t>
      </w:r>
      <w:proofErr w:type="spellEnd"/>
      <w:r w:rsidR="004C2E6E">
        <w:rPr>
          <w:b/>
          <w:bCs/>
          <w:szCs w:val="24"/>
        </w:rPr>
        <w:t xml:space="preserve"> </w:t>
      </w:r>
      <w:r w:rsidR="004C2E6E">
        <w:rPr>
          <w:b/>
          <w:bCs/>
          <w:szCs w:val="24"/>
          <w:lang w:val="bg-BG"/>
        </w:rPr>
        <w:t>зам.</w:t>
      </w:r>
      <w:proofErr w:type="spellStart"/>
      <w:r w:rsidR="004C2E6E">
        <w:rPr>
          <w:b/>
          <w:bCs/>
          <w:szCs w:val="24"/>
        </w:rPr>
        <w:t>директор</w:t>
      </w:r>
      <w:proofErr w:type="spellEnd"/>
      <w:r w:rsidR="004C2E6E">
        <w:rPr>
          <w:b/>
          <w:bCs/>
          <w:szCs w:val="24"/>
        </w:rPr>
        <w:t xml:space="preserve"> </w:t>
      </w:r>
      <w:proofErr w:type="spellStart"/>
      <w:r w:rsidR="004C2E6E">
        <w:rPr>
          <w:b/>
          <w:bCs/>
          <w:szCs w:val="24"/>
        </w:rPr>
        <w:t>на</w:t>
      </w:r>
      <w:proofErr w:type="spellEnd"/>
      <w:r w:rsidR="004C2E6E">
        <w:rPr>
          <w:b/>
          <w:bCs/>
          <w:szCs w:val="24"/>
        </w:rPr>
        <w:t xml:space="preserve"> ТП ДЛ</w:t>
      </w:r>
      <w:r w:rsidR="004C2E6E" w:rsidRPr="0019057B">
        <w:rPr>
          <w:b/>
          <w:bCs/>
          <w:szCs w:val="24"/>
        </w:rPr>
        <w:t xml:space="preserve">С </w:t>
      </w:r>
      <w:proofErr w:type="spellStart"/>
      <w:r w:rsidR="004C2E6E">
        <w:rPr>
          <w:b/>
          <w:bCs/>
          <w:szCs w:val="24"/>
        </w:rPr>
        <w:t>Шерба</w:t>
      </w:r>
      <w:proofErr w:type="spellEnd"/>
      <w:r w:rsidR="004C2E6E" w:rsidRPr="0019057B">
        <w:rPr>
          <w:b/>
          <w:bCs/>
          <w:szCs w:val="24"/>
        </w:rPr>
        <w:t xml:space="preserve">, </w:t>
      </w:r>
      <w:r w:rsidR="004C2E6E">
        <w:rPr>
          <w:b/>
          <w:bCs/>
          <w:szCs w:val="24"/>
          <w:lang w:val="bg-BG"/>
        </w:rPr>
        <w:t xml:space="preserve">упълномощен със Заповед №404/16.12.2014г. на директора на ТП ДЛС </w:t>
      </w:r>
      <w:proofErr w:type="spellStart"/>
      <w:r w:rsidR="004C2E6E">
        <w:rPr>
          <w:b/>
          <w:bCs/>
          <w:szCs w:val="24"/>
          <w:lang w:val="bg-BG"/>
        </w:rPr>
        <w:t>Шерба</w:t>
      </w:r>
      <w:proofErr w:type="spellEnd"/>
      <w:r w:rsidR="004C2E6E">
        <w:rPr>
          <w:b/>
          <w:bCs/>
          <w:szCs w:val="24"/>
          <w:lang w:val="bg-BG"/>
        </w:rPr>
        <w:t xml:space="preserve">, </w:t>
      </w:r>
      <w:r w:rsidR="004C2E6E" w:rsidRPr="0019057B">
        <w:rPr>
          <w:b/>
          <w:bCs/>
          <w:szCs w:val="24"/>
        </w:rPr>
        <w:t xml:space="preserve">УТВЪРЖДАВАМ </w:t>
      </w:r>
      <w:proofErr w:type="spellStart"/>
      <w:r w:rsidR="004C2E6E" w:rsidRPr="0019057B">
        <w:rPr>
          <w:b/>
          <w:bCs/>
          <w:szCs w:val="24"/>
        </w:rPr>
        <w:t>настоящия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протокол</w:t>
      </w:r>
      <w:proofErr w:type="spellEnd"/>
      <w:r w:rsidR="004C2E6E" w:rsidRPr="0019057B">
        <w:rPr>
          <w:b/>
          <w:bCs/>
          <w:szCs w:val="24"/>
        </w:rPr>
        <w:t xml:space="preserve">. </w:t>
      </w:r>
      <w:proofErr w:type="spellStart"/>
      <w:r w:rsidR="004C2E6E" w:rsidRPr="0019057B">
        <w:rPr>
          <w:b/>
          <w:bCs/>
          <w:szCs w:val="24"/>
        </w:rPr>
        <w:t>Изискването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на</w:t>
      </w:r>
      <w:proofErr w:type="spellEnd"/>
      <w:r w:rsidR="004C2E6E" w:rsidRPr="0019057B">
        <w:rPr>
          <w:b/>
          <w:bCs/>
          <w:szCs w:val="24"/>
        </w:rPr>
        <w:t xml:space="preserve"> чл.</w:t>
      </w:r>
      <w:r w:rsidR="004C2E6E">
        <w:rPr>
          <w:b/>
          <w:bCs/>
          <w:szCs w:val="24"/>
        </w:rPr>
        <w:t>73</w:t>
      </w:r>
      <w:r w:rsidR="004C2E6E" w:rsidRPr="0019057B">
        <w:rPr>
          <w:b/>
          <w:bCs/>
          <w:szCs w:val="24"/>
        </w:rPr>
        <w:t xml:space="preserve">, ал.4  </w:t>
      </w:r>
      <w:proofErr w:type="spellStart"/>
      <w:r w:rsidR="004C2E6E" w:rsidRPr="0019057B">
        <w:rPr>
          <w:b/>
          <w:bCs/>
          <w:szCs w:val="24"/>
        </w:rPr>
        <w:t>от</w:t>
      </w:r>
      <w:proofErr w:type="spellEnd"/>
      <w:r w:rsidR="004C2E6E" w:rsidRPr="0019057B">
        <w:rPr>
          <w:b/>
          <w:bCs/>
          <w:szCs w:val="24"/>
        </w:rPr>
        <w:t xml:space="preserve"> ЗОП </w:t>
      </w:r>
      <w:proofErr w:type="spellStart"/>
      <w:r w:rsidR="004C2E6E" w:rsidRPr="0019057B">
        <w:rPr>
          <w:b/>
          <w:bCs/>
          <w:szCs w:val="24"/>
        </w:rPr>
        <w:t>бъде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изпълнено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съгласно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предложението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на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комисията</w:t>
      </w:r>
      <w:proofErr w:type="spellEnd"/>
      <w:r w:rsidR="004C2E6E" w:rsidRPr="0019057B">
        <w:rPr>
          <w:b/>
          <w:bCs/>
          <w:szCs w:val="24"/>
        </w:rPr>
        <w:t xml:space="preserve">. </w:t>
      </w:r>
      <w:proofErr w:type="spellStart"/>
      <w:r w:rsidR="004C2E6E" w:rsidRPr="0019057B">
        <w:rPr>
          <w:b/>
          <w:bCs/>
          <w:szCs w:val="24"/>
        </w:rPr>
        <w:t>След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утвърждаването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му</w:t>
      </w:r>
      <w:proofErr w:type="spellEnd"/>
      <w:r w:rsidR="004C2E6E" w:rsidRPr="0019057B">
        <w:rPr>
          <w:b/>
          <w:bCs/>
          <w:szCs w:val="24"/>
        </w:rPr>
        <w:t xml:space="preserve">, </w:t>
      </w:r>
      <w:proofErr w:type="spellStart"/>
      <w:r w:rsidR="004C2E6E" w:rsidRPr="0019057B">
        <w:rPr>
          <w:b/>
          <w:bCs/>
          <w:szCs w:val="24"/>
        </w:rPr>
        <w:t>настоящия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протокол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да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се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предаде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незабавно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на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отговорното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длъжностно</w:t>
      </w:r>
      <w:proofErr w:type="spellEnd"/>
      <w:r w:rsidR="004C2E6E" w:rsidRPr="0019057B">
        <w:rPr>
          <w:b/>
          <w:bCs/>
          <w:szCs w:val="24"/>
        </w:rPr>
        <w:t xml:space="preserve"> </w:t>
      </w:r>
      <w:proofErr w:type="spellStart"/>
      <w:r w:rsidR="004C2E6E" w:rsidRPr="0019057B">
        <w:rPr>
          <w:b/>
          <w:bCs/>
          <w:szCs w:val="24"/>
        </w:rPr>
        <w:t>лице</w:t>
      </w:r>
      <w:proofErr w:type="spellEnd"/>
      <w:r w:rsidR="004C2E6E" w:rsidRPr="0019057B">
        <w:rPr>
          <w:b/>
          <w:bCs/>
          <w:szCs w:val="24"/>
        </w:rPr>
        <w:t>.</w:t>
      </w:r>
    </w:p>
    <w:p w:rsidR="004C2E6E" w:rsidRPr="0019057B" w:rsidRDefault="004C2E6E" w:rsidP="004C2E6E">
      <w:pPr>
        <w:jc w:val="both"/>
        <w:rPr>
          <w:b/>
          <w:bCs/>
          <w:szCs w:val="24"/>
        </w:rPr>
      </w:pPr>
      <w:r w:rsidRPr="0019057B">
        <w:rPr>
          <w:b/>
          <w:bCs/>
          <w:szCs w:val="24"/>
        </w:rPr>
        <w:t xml:space="preserve">                                  </w:t>
      </w:r>
    </w:p>
    <w:p w:rsidR="004C2E6E" w:rsidRPr="0019057B" w:rsidRDefault="004C2E6E" w:rsidP="004C2E6E">
      <w:pPr>
        <w:rPr>
          <w:b/>
          <w:bCs/>
          <w:szCs w:val="24"/>
        </w:rPr>
      </w:pPr>
    </w:p>
    <w:p w:rsidR="004C2E6E" w:rsidRPr="0019057B" w:rsidRDefault="004C2E6E" w:rsidP="004C2E6E">
      <w:pPr>
        <w:rPr>
          <w:b/>
          <w:bCs/>
          <w:szCs w:val="24"/>
        </w:rPr>
      </w:pPr>
    </w:p>
    <w:p w:rsidR="004C2E6E" w:rsidRPr="00EE40B2" w:rsidRDefault="004C2E6E" w:rsidP="004C2E6E">
      <w:pPr>
        <w:autoSpaceDE w:val="0"/>
        <w:autoSpaceDN w:val="0"/>
        <w:adjustRightInd w:val="0"/>
        <w:rPr>
          <w:rFonts w:eastAsia="Calibri"/>
          <w:color w:val="000000"/>
          <w:szCs w:val="24"/>
          <w:lang w:val="bg-BG"/>
        </w:rPr>
      </w:pPr>
      <w:proofErr w:type="spellStart"/>
      <w:r w:rsidRPr="00D60E2B">
        <w:rPr>
          <w:rFonts w:eastAsia="Calibri"/>
          <w:b/>
          <w:bCs/>
          <w:color w:val="000000"/>
          <w:szCs w:val="24"/>
        </w:rPr>
        <w:t>Зам.директор</w:t>
      </w:r>
      <w:proofErr w:type="spellEnd"/>
      <w:r w:rsidRPr="00D60E2B">
        <w:rPr>
          <w:rFonts w:eastAsia="Calibri"/>
          <w:b/>
          <w:bCs/>
          <w:color w:val="000000"/>
          <w:szCs w:val="24"/>
        </w:rPr>
        <w:t xml:space="preserve"> </w:t>
      </w:r>
      <w:proofErr w:type="spellStart"/>
      <w:r w:rsidRPr="00D60E2B">
        <w:rPr>
          <w:rFonts w:eastAsia="Calibri"/>
          <w:b/>
          <w:bCs/>
          <w:color w:val="000000"/>
          <w:szCs w:val="24"/>
        </w:rPr>
        <w:t>на</w:t>
      </w:r>
      <w:proofErr w:type="spellEnd"/>
      <w:r w:rsidRPr="00D60E2B">
        <w:rPr>
          <w:rFonts w:eastAsia="Calibri"/>
          <w:b/>
          <w:bCs/>
          <w:color w:val="000000"/>
          <w:szCs w:val="24"/>
        </w:rPr>
        <w:t xml:space="preserve"> ТП ДЛС ШЕРБА</w:t>
      </w:r>
      <w:r w:rsidR="00EE40B2">
        <w:rPr>
          <w:rFonts w:eastAsia="Calibri"/>
          <w:b/>
          <w:bCs/>
          <w:color w:val="000000"/>
          <w:szCs w:val="24"/>
          <w:lang w:val="bg-BG"/>
        </w:rPr>
        <w:t xml:space="preserve"> /п/ печат</w:t>
      </w:r>
      <w:bookmarkStart w:id="0" w:name="_GoBack"/>
      <w:bookmarkEnd w:id="0"/>
    </w:p>
    <w:p w:rsidR="004C2E6E" w:rsidRPr="00D60E2B" w:rsidRDefault="004C2E6E" w:rsidP="004C2E6E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4"/>
        </w:rPr>
      </w:pPr>
      <w:r w:rsidRPr="00D60E2B">
        <w:rPr>
          <w:rFonts w:eastAsia="Calibri"/>
          <w:b/>
          <w:bCs/>
          <w:color w:val="000000"/>
          <w:szCs w:val="24"/>
        </w:rPr>
        <w:t xml:space="preserve">                                  /</w:t>
      </w:r>
      <w:proofErr w:type="spellStart"/>
      <w:r w:rsidRPr="00D60E2B">
        <w:rPr>
          <w:rFonts w:eastAsia="Calibri"/>
          <w:b/>
          <w:bCs/>
          <w:color w:val="000000"/>
          <w:szCs w:val="24"/>
        </w:rPr>
        <w:t>инж</w:t>
      </w:r>
      <w:proofErr w:type="spellEnd"/>
      <w:r w:rsidRPr="00D60E2B">
        <w:rPr>
          <w:rFonts w:eastAsia="Calibri"/>
          <w:b/>
          <w:bCs/>
          <w:color w:val="000000"/>
          <w:szCs w:val="24"/>
        </w:rPr>
        <w:t xml:space="preserve">. </w:t>
      </w:r>
      <w:proofErr w:type="spellStart"/>
      <w:r w:rsidRPr="00D60E2B">
        <w:rPr>
          <w:rFonts w:eastAsia="Calibri"/>
          <w:b/>
          <w:bCs/>
          <w:color w:val="000000"/>
          <w:szCs w:val="24"/>
        </w:rPr>
        <w:t>Р.Радев</w:t>
      </w:r>
      <w:proofErr w:type="spellEnd"/>
      <w:r w:rsidRPr="00D60E2B">
        <w:rPr>
          <w:rFonts w:eastAsia="Calibri"/>
          <w:b/>
          <w:bCs/>
          <w:color w:val="000000"/>
          <w:szCs w:val="24"/>
        </w:rPr>
        <w:t xml:space="preserve"> /</w:t>
      </w:r>
    </w:p>
    <w:p w:rsidR="004C2E6E" w:rsidRPr="00D60E2B" w:rsidRDefault="004C2E6E" w:rsidP="004C2E6E">
      <w:pPr>
        <w:rPr>
          <w:szCs w:val="24"/>
        </w:rPr>
      </w:pPr>
      <w:proofErr w:type="spellStart"/>
      <w:r w:rsidRPr="00D60E2B">
        <w:rPr>
          <w:szCs w:val="24"/>
        </w:rPr>
        <w:t>Упълномощен</w:t>
      </w:r>
      <w:proofErr w:type="spellEnd"/>
      <w:r w:rsidRPr="00D60E2B">
        <w:rPr>
          <w:szCs w:val="24"/>
        </w:rPr>
        <w:t xml:space="preserve"> </w:t>
      </w:r>
      <w:proofErr w:type="spellStart"/>
      <w:r w:rsidRPr="00D60E2B">
        <w:rPr>
          <w:szCs w:val="24"/>
        </w:rPr>
        <w:t>да</w:t>
      </w:r>
      <w:proofErr w:type="spellEnd"/>
      <w:r w:rsidRPr="00D60E2B">
        <w:rPr>
          <w:szCs w:val="24"/>
        </w:rPr>
        <w:t xml:space="preserve"> </w:t>
      </w:r>
      <w:proofErr w:type="spellStart"/>
      <w:r w:rsidRPr="00D60E2B">
        <w:rPr>
          <w:szCs w:val="24"/>
        </w:rPr>
        <w:t>проведе</w:t>
      </w:r>
      <w:proofErr w:type="spellEnd"/>
      <w:r w:rsidRPr="00D60E2B">
        <w:rPr>
          <w:szCs w:val="24"/>
        </w:rPr>
        <w:t xml:space="preserve"> </w:t>
      </w:r>
      <w:proofErr w:type="spellStart"/>
      <w:r w:rsidRPr="00D60E2B">
        <w:rPr>
          <w:szCs w:val="24"/>
        </w:rPr>
        <w:t>процедурата</w:t>
      </w:r>
      <w:proofErr w:type="spellEnd"/>
      <w:r w:rsidRPr="00D60E2B">
        <w:rPr>
          <w:szCs w:val="24"/>
        </w:rPr>
        <w:t xml:space="preserve"> </w:t>
      </w:r>
      <w:proofErr w:type="spellStart"/>
      <w:r w:rsidRPr="00D60E2B">
        <w:rPr>
          <w:szCs w:val="24"/>
        </w:rPr>
        <w:t>със</w:t>
      </w:r>
      <w:proofErr w:type="spellEnd"/>
      <w:r w:rsidRPr="00D60E2B">
        <w:rPr>
          <w:szCs w:val="24"/>
        </w:rPr>
        <w:t xml:space="preserve"> </w:t>
      </w:r>
    </w:p>
    <w:p w:rsidR="004C2E6E" w:rsidRPr="00D60E2B" w:rsidRDefault="004C2E6E" w:rsidP="004C2E6E">
      <w:pPr>
        <w:rPr>
          <w:szCs w:val="24"/>
        </w:rPr>
      </w:pPr>
      <w:proofErr w:type="spellStart"/>
      <w:r w:rsidRPr="00D60E2B">
        <w:rPr>
          <w:szCs w:val="24"/>
        </w:rPr>
        <w:t>Заповед</w:t>
      </w:r>
      <w:proofErr w:type="spellEnd"/>
      <w:r w:rsidRPr="00D60E2B">
        <w:rPr>
          <w:szCs w:val="24"/>
        </w:rPr>
        <w:t xml:space="preserve"> №404/16.12.2014г. </w:t>
      </w:r>
      <w:proofErr w:type="spellStart"/>
      <w:r w:rsidRPr="00D60E2B">
        <w:rPr>
          <w:szCs w:val="24"/>
        </w:rPr>
        <w:t>на</w:t>
      </w:r>
      <w:proofErr w:type="spellEnd"/>
      <w:r w:rsidRPr="00D60E2B">
        <w:rPr>
          <w:szCs w:val="24"/>
        </w:rPr>
        <w:t xml:space="preserve"> </w:t>
      </w:r>
      <w:proofErr w:type="spellStart"/>
      <w:r w:rsidRPr="00D60E2B">
        <w:rPr>
          <w:szCs w:val="24"/>
        </w:rPr>
        <w:t>директора</w:t>
      </w:r>
      <w:proofErr w:type="spellEnd"/>
      <w:r w:rsidRPr="00D60E2B">
        <w:rPr>
          <w:szCs w:val="24"/>
        </w:rPr>
        <w:t xml:space="preserve"> </w:t>
      </w:r>
      <w:proofErr w:type="spellStart"/>
      <w:r w:rsidRPr="00D60E2B">
        <w:rPr>
          <w:szCs w:val="24"/>
        </w:rPr>
        <w:t>на</w:t>
      </w:r>
      <w:proofErr w:type="spellEnd"/>
      <w:r w:rsidRPr="00D60E2B">
        <w:rPr>
          <w:szCs w:val="24"/>
        </w:rPr>
        <w:t xml:space="preserve"> ТП ДЛС </w:t>
      </w:r>
      <w:proofErr w:type="spellStart"/>
      <w:r w:rsidRPr="00D60E2B">
        <w:rPr>
          <w:szCs w:val="24"/>
        </w:rPr>
        <w:t>Шерба</w:t>
      </w:r>
      <w:proofErr w:type="spellEnd"/>
    </w:p>
    <w:p w:rsidR="003D2F7E" w:rsidRPr="0019057B" w:rsidRDefault="003D2F7E" w:rsidP="004C2E6E">
      <w:pPr>
        <w:jc w:val="both"/>
        <w:rPr>
          <w:b/>
          <w:bCs/>
          <w:szCs w:val="24"/>
        </w:rPr>
      </w:pPr>
    </w:p>
    <w:p w:rsidR="003D2F7E" w:rsidRPr="0019057B" w:rsidRDefault="003D2F7E" w:rsidP="003D2F7E">
      <w:pPr>
        <w:jc w:val="center"/>
        <w:rPr>
          <w:b/>
          <w:bCs/>
          <w:szCs w:val="24"/>
        </w:rPr>
      </w:pPr>
    </w:p>
    <w:p w:rsidR="003D2F7E" w:rsidRDefault="003D2F7E" w:rsidP="003D2F7E">
      <w:pPr>
        <w:ind w:left="3540" w:firstLine="708"/>
        <w:rPr>
          <w:lang w:val="bg-BG"/>
        </w:rPr>
      </w:pPr>
    </w:p>
    <w:p w:rsidR="00E96A3D" w:rsidRDefault="00E96A3D"/>
    <w:sectPr w:rsidR="00E96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15" w:rsidRDefault="00506315">
      <w:r>
        <w:separator/>
      </w:r>
    </w:p>
  </w:endnote>
  <w:endnote w:type="continuationSeparator" w:id="0">
    <w:p w:rsidR="00506315" w:rsidRDefault="005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CE" w:rsidRDefault="00B075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BC" w:rsidRPr="00B41867" w:rsidRDefault="00B816BC">
    <w:pPr>
      <w:pStyle w:val="a5"/>
      <w:rPr>
        <w:lang w:val="bg-BG"/>
      </w:rPr>
    </w:pPr>
    <w:r>
      <w:rPr>
        <w:lang w:val="bg-BG"/>
      </w:rPr>
      <w:t>Комисия:1.</w:t>
    </w:r>
    <w:r w:rsidR="00B075CE">
      <w:rPr>
        <w:lang w:val="bg-BG"/>
      </w:rPr>
      <w:t xml:space="preserve"> /п/ </w:t>
    </w:r>
    <w:r>
      <w:rPr>
        <w:lang w:val="bg-BG"/>
      </w:rPr>
      <w:t xml:space="preserve"> 2.</w:t>
    </w:r>
    <w:r w:rsidR="00B075CE">
      <w:rPr>
        <w:lang w:val="bg-BG"/>
      </w:rPr>
      <w:t xml:space="preserve"> /п/</w:t>
    </w:r>
    <w:r>
      <w:rPr>
        <w:lang w:val="bg-BG"/>
      </w:rPr>
      <w:t>, 3.</w:t>
    </w:r>
    <w:r w:rsidR="00B075CE">
      <w:rPr>
        <w:lang w:val="bg-BG"/>
      </w:rPr>
      <w:t xml:space="preserve"> /п/</w:t>
    </w:r>
    <w:r>
      <w:rPr>
        <w:lang w:val="bg-BG"/>
      </w:rPr>
      <w:t xml:space="preserve">, </w:t>
    </w:r>
    <w:r w:rsidR="00B075CE">
      <w:rPr>
        <w:lang w:val="bg-BG"/>
      </w:rPr>
      <w:t xml:space="preserve"> </w:t>
    </w:r>
    <w:r>
      <w:rPr>
        <w:lang w:val="bg-BG"/>
      </w:rPr>
      <w:t>4.</w:t>
    </w:r>
    <w:r w:rsidR="00B075CE">
      <w:rPr>
        <w:lang w:val="bg-BG"/>
      </w:rPr>
      <w:t xml:space="preserve"> /п/ </w:t>
    </w:r>
    <w:r>
      <w:rPr>
        <w:lang w:val="bg-BG"/>
      </w:rPr>
      <w:t>,5.</w:t>
    </w:r>
    <w:r w:rsidR="00B075CE">
      <w:rPr>
        <w:lang w:val="bg-BG"/>
      </w:rPr>
      <w:t xml:space="preserve"> /п/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CE" w:rsidRDefault="00B075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15" w:rsidRDefault="00506315">
      <w:r>
        <w:separator/>
      </w:r>
    </w:p>
  </w:footnote>
  <w:footnote w:type="continuationSeparator" w:id="0">
    <w:p w:rsidR="00506315" w:rsidRDefault="0050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CE" w:rsidRDefault="00B075C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CE" w:rsidRDefault="00B075C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CE" w:rsidRDefault="00B075C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C3A44B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DDA46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520"/>
      </w:pPr>
    </w:lvl>
  </w:abstractNum>
  <w:abstractNum w:abstractNumId="3">
    <w:nsid w:val="01C75F82"/>
    <w:multiLevelType w:val="hybridMultilevel"/>
    <w:tmpl w:val="D3BEA200"/>
    <w:lvl w:ilvl="0" w:tplc="DF0C6144">
      <w:start w:val="1"/>
      <w:numFmt w:val="decimal"/>
      <w:pStyle w:val="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>
      <w:start w:val="1"/>
      <w:numFmt w:val="lowerLetter"/>
      <w:pStyle w:val="2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71612B6"/>
    <w:multiLevelType w:val="hybridMultilevel"/>
    <w:tmpl w:val="12A0FDF0"/>
    <w:lvl w:ilvl="0" w:tplc="04020019">
      <w:start w:val="1"/>
      <w:numFmt w:val="lowerLetter"/>
      <w:lvlText w:val="%1."/>
      <w:lvlJc w:val="left"/>
      <w:pPr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7863EC3"/>
    <w:multiLevelType w:val="multilevel"/>
    <w:tmpl w:val="4A26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B84074A"/>
    <w:multiLevelType w:val="hybridMultilevel"/>
    <w:tmpl w:val="ED58DBFA"/>
    <w:lvl w:ilvl="0" w:tplc="46D82202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B55E48"/>
    <w:multiLevelType w:val="multilevel"/>
    <w:tmpl w:val="6CD6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36B7770"/>
    <w:multiLevelType w:val="hybridMultilevel"/>
    <w:tmpl w:val="9314E3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94406"/>
    <w:multiLevelType w:val="hybridMultilevel"/>
    <w:tmpl w:val="12A0FDF0"/>
    <w:lvl w:ilvl="0" w:tplc="04020019">
      <w:start w:val="1"/>
      <w:numFmt w:val="lowerLetter"/>
      <w:lvlText w:val="%1."/>
      <w:lvlJc w:val="left"/>
      <w:pPr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9F21791"/>
    <w:multiLevelType w:val="hybridMultilevel"/>
    <w:tmpl w:val="5732A450"/>
    <w:lvl w:ilvl="0" w:tplc="EBD62936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E206116"/>
    <w:multiLevelType w:val="hybridMultilevel"/>
    <w:tmpl w:val="ED58DBFA"/>
    <w:lvl w:ilvl="0" w:tplc="46D82202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F3B50C7"/>
    <w:multiLevelType w:val="hybridMultilevel"/>
    <w:tmpl w:val="24D41FB2"/>
    <w:lvl w:ilvl="0" w:tplc="5670658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4B01F49"/>
    <w:multiLevelType w:val="hybridMultilevel"/>
    <w:tmpl w:val="AFC0FCB2"/>
    <w:lvl w:ilvl="0" w:tplc="665C4C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140D89"/>
    <w:multiLevelType w:val="hybridMultilevel"/>
    <w:tmpl w:val="6F5A3B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64FB9"/>
    <w:multiLevelType w:val="hybridMultilevel"/>
    <w:tmpl w:val="ED58DBFA"/>
    <w:lvl w:ilvl="0" w:tplc="46D82202">
      <w:start w:val="1"/>
      <w:numFmt w:val="decimal"/>
      <w:lvlText w:val="%1."/>
      <w:lvlJc w:val="left"/>
      <w:pPr>
        <w:ind w:left="1080" w:hanging="4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7">
    <w:nsid w:val="7C7D0A9B"/>
    <w:multiLevelType w:val="hybridMultilevel"/>
    <w:tmpl w:val="D3BEA200"/>
    <w:lvl w:ilvl="0" w:tplc="DF0C61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9"/>
  </w:num>
  <w:num w:numId="5">
    <w:abstractNumId w:val="2"/>
  </w:num>
  <w:num w:numId="6">
    <w:abstractNumId w:val="14"/>
  </w:num>
  <w:num w:numId="7">
    <w:abstractNumId w:val="16"/>
  </w:num>
  <w:num w:numId="8">
    <w:abstractNumId w:val="13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3C"/>
    <w:rsid w:val="003D2F7E"/>
    <w:rsid w:val="0046603C"/>
    <w:rsid w:val="004C2E6E"/>
    <w:rsid w:val="00506315"/>
    <w:rsid w:val="009558E5"/>
    <w:rsid w:val="00A61106"/>
    <w:rsid w:val="00B075CE"/>
    <w:rsid w:val="00B816BC"/>
    <w:rsid w:val="00BF3174"/>
    <w:rsid w:val="00E96A3D"/>
    <w:rsid w:val="00E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1">
    <w:name w:val="heading 1"/>
    <w:basedOn w:val="a0"/>
    <w:next w:val="a0"/>
    <w:link w:val="10"/>
    <w:uiPriority w:val="9"/>
    <w:qFormat/>
    <w:rsid w:val="003D2F7E"/>
    <w:pPr>
      <w:keepNext/>
      <w:numPr>
        <w:numId w:val="1"/>
      </w:numPr>
      <w:suppressAutoHyphens/>
      <w:jc w:val="both"/>
      <w:outlineLvl w:val="0"/>
    </w:pPr>
    <w:rPr>
      <w:lang w:val="bg-BG" w:eastAsia="ar-SA"/>
    </w:rPr>
  </w:style>
  <w:style w:type="paragraph" w:styleId="2">
    <w:name w:val="heading 2"/>
    <w:basedOn w:val="a0"/>
    <w:next w:val="a0"/>
    <w:link w:val="20"/>
    <w:uiPriority w:val="9"/>
    <w:qFormat/>
    <w:rsid w:val="003D2F7E"/>
    <w:pPr>
      <w:keepNext/>
      <w:numPr>
        <w:ilvl w:val="1"/>
        <w:numId w:val="1"/>
      </w:numPr>
      <w:suppressAutoHyphens/>
      <w:jc w:val="center"/>
      <w:outlineLvl w:val="1"/>
    </w:pPr>
    <w:rPr>
      <w:sz w:val="28"/>
      <w:lang w:val="bg-BG" w:eastAsia="ar-SA"/>
    </w:rPr>
  </w:style>
  <w:style w:type="paragraph" w:styleId="3">
    <w:name w:val="heading 3"/>
    <w:basedOn w:val="a0"/>
    <w:next w:val="a0"/>
    <w:link w:val="30"/>
    <w:qFormat/>
    <w:rsid w:val="003D2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D2F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3D2F7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лавие 2 Знак"/>
    <w:basedOn w:val="a1"/>
    <w:link w:val="2"/>
    <w:uiPriority w:val="9"/>
    <w:rsid w:val="003D2F7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лавие 3 Знак"/>
    <w:basedOn w:val="a1"/>
    <w:link w:val="3"/>
    <w:rsid w:val="003D2F7E"/>
    <w:rPr>
      <w:rFonts w:ascii="Arial" w:eastAsia="Times New Roman" w:hAnsi="Arial" w:cs="Arial"/>
      <w:b/>
      <w:bCs/>
      <w:sz w:val="26"/>
      <w:szCs w:val="26"/>
      <w:lang w:val="en-GB" w:eastAsia="bg-BG"/>
    </w:rPr>
  </w:style>
  <w:style w:type="character" w:customStyle="1" w:styleId="40">
    <w:name w:val="Заглавие 4 Знак"/>
    <w:basedOn w:val="a1"/>
    <w:link w:val="4"/>
    <w:uiPriority w:val="9"/>
    <w:rsid w:val="003D2F7E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bg-BG"/>
    </w:rPr>
  </w:style>
  <w:style w:type="paragraph" w:customStyle="1" w:styleId="a4">
    <w:name w:val="Знак Знак"/>
    <w:basedOn w:val="a0"/>
    <w:rsid w:val="003D2F7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31">
    <w:name w:val="Основен текст 31"/>
    <w:basedOn w:val="a0"/>
    <w:rsid w:val="003D2F7E"/>
    <w:pPr>
      <w:suppressAutoHyphens/>
      <w:spacing w:after="120"/>
    </w:pPr>
    <w:rPr>
      <w:sz w:val="16"/>
      <w:szCs w:val="16"/>
      <w:lang w:val="bg-BG" w:eastAsia="ar-SA"/>
    </w:rPr>
  </w:style>
  <w:style w:type="paragraph" w:styleId="a5">
    <w:name w:val="footer"/>
    <w:basedOn w:val="a0"/>
    <w:link w:val="a6"/>
    <w:rsid w:val="003D2F7E"/>
    <w:pPr>
      <w:tabs>
        <w:tab w:val="center" w:pos="4153"/>
        <w:tab w:val="right" w:pos="8306"/>
      </w:tabs>
    </w:pPr>
    <w:rPr>
      <w:sz w:val="28"/>
      <w:lang w:eastAsia="en-US"/>
    </w:rPr>
  </w:style>
  <w:style w:type="character" w:customStyle="1" w:styleId="a6">
    <w:name w:val="Долен колонтитул Знак"/>
    <w:basedOn w:val="a1"/>
    <w:link w:val="a5"/>
    <w:rsid w:val="003D2F7E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samedocreference">
    <w:name w:val="samedocreference"/>
    <w:basedOn w:val="a1"/>
    <w:rsid w:val="003D2F7E"/>
  </w:style>
  <w:style w:type="paragraph" w:styleId="a7">
    <w:name w:val="Body Text Indent"/>
    <w:basedOn w:val="a0"/>
    <w:link w:val="a8"/>
    <w:uiPriority w:val="99"/>
    <w:rsid w:val="003D2F7E"/>
    <w:pPr>
      <w:ind w:firstLine="360"/>
      <w:jc w:val="both"/>
    </w:pPr>
    <w:rPr>
      <w:lang w:val="bg-BG"/>
    </w:rPr>
  </w:style>
  <w:style w:type="character" w:customStyle="1" w:styleId="a8">
    <w:name w:val="Основен текст с отстъп Знак"/>
    <w:basedOn w:val="a1"/>
    <w:link w:val="a7"/>
    <w:uiPriority w:val="99"/>
    <w:rsid w:val="003D2F7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Normal (Web)"/>
    <w:basedOn w:val="a0"/>
    <w:rsid w:val="003D2F7E"/>
    <w:pPr>
      <w:spacing w:before="100" w:beforeAutospacing="1" w:after="100" w:afterAutospacing="1"/>
    </w:pPr>
    <w:rPr>
      <w:szCs w:val="24"/>
      <w:lang w:val="bg-BG"/>
    </w:rPr>
  </w:style>
  <w:style w:type="character" w:customStyle="1" w:styleId="newdocreference">
    <w:name w:val="newdocreference"/>
    <w:basedOn w:val="a1"/>
    <w:rsid w:val="003D2F7E"/>
  </w:style>
  <w:style w:type="paragraph" w:styleId="a">
    <w:name w:val="List Bullet"/>
    <w:basedOn w:val="a0"/>
    <w:rsid w:val="003D2F7E"/>
    <w:pPr>
      <w:numPr>
        <w:numId w:val="2"/>
      </w:numPr>
    </w:pPr>
    <w:rPr>
      <w:szCs w:val="24"/>
      <w:lang w:val="bg-BG"/>
    </w:rPr>
  </w:style>
  <w:style w:type="paragraph" w:styleId="aa">
    <w:name w:val="Title"/>
    <w:basedOn w:val="a0"/>
    <w:next w:val="ab"/>
    <w:link w:val="ac"/>
    <w:qFormat/>
    <w:rsid w:val="003D2F7E"/>
    <w:pPr>
      <w:suppressAutoHyphens/>
      <w:jc w:val="center"/>
    </w:pPr>
    <w:rPr>
      <w:sz w:val="28"/>
      <w:lang w:val="bg-BG" w:eastAsia="ar-SA"/>
    </w:rPr>
  </w:style>
  <w:style w:type="character" w:customStyle="1" w:styleId="ac">
    <w:name w:val="Заглавие Знак"/>
    <w:basedOn w:val="a1"/>
    <w:link w:val="aa"/>
    <w:rsid w:val="003D2F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0"/>
    <w:link w:val="ad"/>
    <w:qFormat/>
    <w:rsid w:val="003D2F7E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d">
    <w:name w:val="Подзаглавие Знак"/>
    <w:basedOn w:val="a1"/>
    <w:link w:val="ab"/>
    <w:rsid w:val="003D2F7E"/>
    <w:rPr>
      <w:rFonts w:ascii="Arial" w:eastAsia="Times New Roman" w:hAnsi="Arial" w:cs="Arial"/>
      <w:sz w:val="24"/>
      <w:szCs w:val="24"/>
      <w:lang w:val="en-GB" w:eastAsia="bg-BG"/>
    </w:rPr>
  </w:style>
  <w:style w:type="paragraph" w:styleId="21">
    <w:name w:val="Body Text Indent 2"/>
    <w:basedOn w:val="a0"/>
    <w:link w:val="22"/>
    <w:rsid w:val="003D2F7E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1"/>
    <w:link w:val="21"/>
    <w:rsid w:val="003D2F7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e">
    <w:name w:val="Body Text"/>
    <w:basedOn w:val="a0"/>
    <w:link w:val="af"/>
    <w:uiPriority w:val="99"/>
    <w:rsid w:val="003D2F7E"/>
    <w:pPr>
      <w:spacing w:after="120"/>
    </w:pPr>
  </w:style>
  <w:style w:type="character" w:customStyle="1" w:styleId="af">
    <w:name w:val="Основен текст Знак"/>
    <w:basedOn w:val="a1"/>
    <w:link w:val="ae"/>
    <w:uiPriority w:val="99"/>
    <w:rsid w:val="003D2F7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0">
    <w:name w:val="No Spacing"/>
    <w:qFormat/>
    <w:rsid w:val="003D2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0">
    <w:name w:val="Основен текст 22"/>
    <w:basedOn w:val="a0"/>
    <w:rsid w:val="003D2F7E"/>
    <w:pPr>
      <w:suppressAutoHyphens/>
      <w:jc w:val="both"/>
    </w:pPr>
    <w:rPr>
      <w:rFonts w:eastAsia="Calibri"/>
      <w:lang w:val="bg-BG" w:eastAsia="ar-SA"/>
    </w:rPr>
  </w:style>
  <w:style w:type="paragraph" w:styleId="32">
    <w:name w:val="Body Text Indent 3"/>
    <w:basedOn w:val="a0"/>
    <w:link w:val="33"/>
    <w:uiPriority w:val="99"/>
    <w:rsid w:val="003D2F7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ен текст с отстъп 3 Знак"/>
    <w:basedOn w:val="a1"/>
    <w:link w:val="32"/>
    <w:uiPriority w:val="99"/>
    <w:rsid w:val="003D2F7E"/>
    <w:rPr>
      <w:rFonts w:ascii="Times New Roman" w:eastAsia="Calibri" w:hAnsi="Times New Roman" w:cs="Times New Roman"/>
      <w:sz w:val="16"/>
      <w:szCs w:val="16"/>
      <w:lang w:val="en-GB" w:eastAsia="bg-BG"/>
    </w:rPr>
  </w:style>
  <w:style w:type="character" w:styleId="af1">
    <w:name w:val="Hyperlink"/>
    <w:rsid w:val="003D2F7E"/>
    <w:rPr>
      <w:color w:val="0000FF"/>
      <w:u w:val="single"/>
    </w:rPr>
  </w:style>
  <w:style w:type="character" w:customStyle="1" w:styleId="nomark">
    <w:name w:val="nomark"/>
    <w:basedOn w:val="a1"/>
    <w:rsid w:val="003D2F7E"/>
  </w:style>
  <w:style w:type="paragraph" w:styleId="5">
    <w:name w:val="List Bullet 5"/>
    <w:basedOn w:val="a0"/>
    <w:rsid w:val="003D2F7E"/>
    <w:pPr>
      <w:numPr>
        <w:numId w:val="10"/>
      </w:numPr>
      <w:contextualSpacing/>
    </w:pPr>
  </w:style>
  <w:style w:type="paragraph" w:styleId="af2">
    <w:name w:val="List Paragraph"/>
    <w:basedOn w:val="a0"/>
    <w:uiPriority w:val="34"/>
    <w:qFormat/>
    <w:rsid w:val="003D2F7E"/>
    <w:pPr>
      <w:ind w:left="720"/>
      <w:contextualSpacing/>
    </w:pPr>
  </w:style>
  <w:style w:type="paragraph" w:customStyle="1" w:styleId="1CharChar">
    <w:name w:val="Знак Знак1 Char Char Знак Знак"/>
    <w:basedOn w:val="a0"/>
    <w:rsid w:val="003D2F7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BodyTextIndent21">
    <w:name w:val="Body Text Indent 21"/>
    <w:basedOn w:val="a0"/>
    <w:rsid w:val="003D2F7E"/>
    <w:pPr>
      <w:suppressAutoHyphens/>
      <w:spacing w:after="120" w:line="480" w:lineRule="auto"/>
      <w:ind w:left="283"/>
    </w:pPr>
    <w:rPr>
      <w:sz w:val="20"/>
      <w:lang w:val="bg-BG" w:eastAsia="ar-SA"/>
    </w:rPr>
  </w:style>
  <w:style w:type="character" w:customStyle="1" w:styleId="FontStyle25">
    <w:name w:val="Font Style25"/>
    <w:uiPriority w:val="99"/>
    <w:rsid w:val="003D2F7E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Char Char Знак"/>
    <w:basedOn w:val="a0"/>
    <w:rsid w:val="003D2F7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Default">
    <w:name w:val="Default"/>
    <w:link w:val="DefaultChar"/>
    <w:rsid w:val="003D2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3D2F7E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header"/>
    <w:basedOn w:val="a0"/>
    <w:link w:val="af4"/>
    <w:rsid w:val="003D2F7E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1"/>
    <w:link w:val="af3"/>
    <w:rsid w:val="003D2F7E"/>
    <w:rPr>
      <w:rFonts w:ascii="Times New Roman" w:eastAsia="Times New Roman" w:hAnsi="Times New Roman" w:cs="Times New Roman"/>
      <w:sz w:val="24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1">
    <w:name w:val="heading 1"/>
    <w:basedOn w:val="a0"/>
    <w:next w:val="a0"/>
    <w:link w:val="10"/>
    <w:uiPriority w:val="9"/>
    <w:qFormat/>
    <w:rsid w:val="003D2F7E"/>
    <w:pPr>
      <w:keepNext/>
      <w:numPr>
        <w:numId w:val="1"/>
      </w:numPr>
      <w:suppressAutoHyphens/>
      <w:jc w:val="both"/>
      <w:outlineLvl w:val="0"/>
    </w:pPr>
    <w:rPr>
      <w:lang w:val="bg-BG" w:eastAsia="ar-SA"/>
    </w:rPr>
  </w:style>
  <w:style w:type="paragraph" w:styleId="2">
    <w:name w:val="heading 2"/>
    <w:basedOn w:val="a0"/>
    <w:next w:val="a0"/>
    <w:link w:val="20"/>
    <w:uiPriority w:val="9"/>
    <w:qFormat/>
    <w:rsid w:val="003D2F7E"/>
    <w:pPr>
      <w:keepNext/>
      <w:numPr>
        <w:ilvl w:val="1"/>
        <w:numId w:val="1"/>
      </w:numPr>
      <w:suppressAutoHyphens/>
      <w:jc w:val="center"/>
      <w:outlineLvl w:val="1"/>
    </w:pPr>
    <w:rPr>
      <w:sz w:val="28"/>
      <w:lang w:val="bg-BG" w:eastAsia="ar-SA"/>
    </w:rPr>
  </w:style>
  <w:style w:type="paragraph" w:styleId="3">
    <w:name w:val="heading 3"/>
    <w:basedOn w:val="a0"/>
    <w:next w:val="a0"/>
    <w:link w:val="30"/>
    <w:qFormat/>
    <w:rsid w:val="003D2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D2F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3D2F7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лавие 2 Знак"/>
    <w:basedOn w:val="a1"/>
    <w:link w:val="2"/>
    <w:uiPriority w:val="9"/>
    <w:rsid w:val="003D2F7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лавие 3 Знак"/>
    <w:basedOn w:val="a1"/>
    <w:link w:val="3"/>
    <w:rsid w:val="003D2F7E"/>
    <w:rPr>
      <w:rFonts w:ascii="Arial" w:eastAsia="Times New Roman" w:hAnsi="Arial" w:cs="Arial"/>
      <w:b/>
      <w:bCs/>
      <w:sz w:val="26"/>
      <w:szCs w:val="26"/>
      <w:lang w:val="en-GB" w:eastAsia="bg-BG"/>
    </w:rPr>
  </w:style>
  <w:style w:type="character" w:customStyle="1" w:styleId="40">
    <w:name w:val="Заглавие 4 Знак"/>
    <w:basedOn w:val="a1"/>
    <w:link w:val="4"/>
    <w:uiPriority w:val="9"/>
    <w:rsid w:val="003D2F7E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bg-BG"/>
    </w:rPr>
  </w:style>
  <w:style w:type="paragraph" w:customStyle="1" w:styleId="a4">
    <w:name w:val="Знак Знак"/>
    <w:basedOn w:val="a0"/>
    <w:rsid w:val="003D2F7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31">
    <w:name w:val="Основен текст 31"/>
    <w:basedOn w:val="a0"/>
    <w:rsid w:val="003D2F7E"/>
    <w:pPr>
      <w:suppressAutoHyphens/>
      <w:spacing w:after="120"/>
    </w:pPr>
    <w:rPr>
      <w:sz w:val="16"/>
      <w:szCs w:val="16"/>
      <w:lang w:val="bg-BG" w:eastAsia="ar-SA"/>
    </w:rPr>
  </w:style>
  <w:style w:type="paragraph" w:styleId="a5">
    <w:name w:val="footer"/>
    <w:basedOn w:val="a0"/>
    <w:link w:val="a6"/>
    <w:rsid w:val="003D2F7E"/>
    <w:pPr>
      <w:tabs>
        <w:tab w:val="center" w:pos="4153"/>
        <w:tab w:val="right" w:pos="8306"/>
      </w:tabs>
    </w:pPr>
    <w:rPr>
      <w:sz w:val="28"/>
      <w:lang w:eastAsia="en-US"/>
    </w:rPr>
  </w:style>
  <w:style w:type="character" w:customStyle="1" w:styleId="a6">
    <w:name w:val="Долен колонтитул Знак"/>
    <w:basedOn w:val="a1"/>
    <w:link w:val="a5"/>
    <w:rsid w:val="003D2F7E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samedocreference">
    <w:name w:val="samedocreference"/>
    <w:basedOn w:val="a1"/>
    <w:rsid w:val="003D2F7E"/>
  </w:style>
  <w:style w:type="paragraph" w:styleId="a7">
    <w:name w:val="Body Text Indent"/>
    <w:basedOn w:val="a0"/>
    <w:link w:val="a8"/>
    <w:uiPriority w:val="99"/>
    <w:rsid w:val="003D2F7E"/>
    <w:pPr>
      <w:ind w:firstLine="360"/>
      <w:jc w:val="both"/>
    </w:pPr>
    <w:rPr>
      <w:lang w:val="bg-BG"/>
    </w:rPr>
  </w:style>
  <w:style w:type="character" w:customStyle="1" w:styleId="a8">
    <w:name w:val="Основен текст с отстъп Знак"/>
    <w:basedOn w:val="a1"/>
    <w:link w:val="a7"/>
    <w:uiPriority w:val="99"/>
    <w:rsid w:val="003D2F7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Normal (Web)"/>
    <w:basedOn w:val="a0"/>
    <w:rsid w:val="003D2F7E"/>
    <w:pPr>
      <w:spacing w:before="100" w:beforeAutospacing="1" w:after="100" w:afterAutospacing="1"/>
    </w:pPr>
    <w:rPr>
      <w:szCs w:val="24"/>
      <w:lang w:val="bg-BG"/>
    </w:rPr>
  </w:style>
  <w:style w:type="character" w:customStyle="1" w:styleId="newdocreference">
    <w:name w:val="newdocreference"/>
    <w:basedOn w:val="a1"/>
    <w:rsid w:val="003D2F7E"/>
  </w:style>
  <w:style w:type="paragraph" w:styleId="a">
    <w:name w:val="List Bullet"/>
    <w:basedOn w:val="a0"/>
    <w:rsid w:val="003D2F7E"/>
    <w:pPr>
      <w:numPr>
        <w:numId w:val="2"/>
      </w:numPr>
    </w:pPr>
    <w:rPr>
      <w:szCs w:val="24"/>
      <w:lang w:val="bg-BG"/>
    </w:rPr>
  </w:style>
  <w:style w:type="paragraph" w:styleId="aa">
    <w:name w:val="Title"/>
    <w:basedOn w:val="a0"/>
    <w:next w:val="ab"/>
    <w:link w:val="ac"/>
    <w:qFormat/>
    <w:rsid w:val="003D2F7E"/>
    <w:pPr>
      <w:suppressAutoHyphens/>
      <w:jc w:val="center"/>
    </w:pPr>
    <w:rPr>
      <w:sz w:val="28"/>
      <w:lang w:val="bg-BG" w:eastAsia="ar-SA"/>
    </w:rPr>
  </w:style>
  <w:style w:type="character" w:customStyle="1" w:styleId="ac">
    <w:name w:val="Заглавие Знак"/>
    <w:basedOn w:val="a1"/>
    <w:link w:val="aa"/>
    <w:rsid w:val="003D2F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0"/>
    <w:link w:val="ad"/>
    <w:qFormat/>
    <w:rsid w:val="003D2F7E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d">
    <w:name w:val="Подзаглавие Знак"/>
    <w:basedOn w:val="a1"/>
    <w:link w:val="ab"/>
    <w:rsid w:val="003D2F7E"/>
    <w:rPr>
      <w:rFonts w:ascii="Arial" w:eastAsia="Times New Roman" w:hAnsi="Arial" w:cs="Arial"/>
      <w:sz w:val="24"/>
      <w:szCs w:val="24"/>
      <w:lang w:val="en-GB" w:eastAsia="bg-BG"/>
    </w:rPr>
  </w:style>
  <w:style w:type="paragraph" w:styleId="21">
    <w:name w:val="Body Text Indent 2"/>
    <w:basedOn w:val="a0"/>
    <w:link w:val="22"/>
    <w:rsid w:val="003D2F7E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1"/>
    <w:link w:val="21"/>
    <w:rsid w:val="003D2F7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e">
    <w:name w:val="Body Text"/>
    <w:basedOn w:val="a0"/>
    <w:link w:val="af"/>
    <w:uiPriority w:val="99"/>
    <w:rsid w:val="003D2F7E"/>
    <w:pPr>
      <w:spacing w:after="120"/>
    </w:pPr>
  </w:style>
  <w:style w:type="character" w:customStyle="1" w:styleId="af">
    <w:name w:val="Основен текст Знак"/>
    <w:basedOn w:val="a1"/>
    <w:link w:val="ae"/>
    <w:uiPriority w:val="99"/>
    <w:rsid w:val="003D2F7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0">
    <w:name w:val="No Spacing"/>
    <w:qFormat/>
    <w:rsid w:val="003D2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0">
    <w:name w:val="Основен текст 22"/>
    <w:basedOn w:val="a0"/>
    <w:rsid w:val="003D2F7E"/>
    <w:pPr>
      <w:suppressAutoHyphens/>
      <w:jc w:val="both"/>
    </w:pPr>
    <w:rPr>
      <w:rFonts w:eastAsia="Calibri"/>
      <w:lang w:val="bg-BG" w:eastAsia="ar-SA"/>
    </w:rPr>
  </w:style>
  <w:style w:type="paragraph" w:styleId="32">
    <w:name w:val="Body Text Indent 3"/>
    <w:basedOn w:val="a0"/>
    <w:link w:val="33"/>
    <w:uiPriority w:val="99"/>
    <w:rsid w:val="003D2F7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ен текст с отстъп 3 Знак"/>
    <w:basedOn w:val="a1"/>
    <w:link w:val="32"/>
    <w:uiPriority w:val="99"/>
    <w:rsid w:val="003D2F7E"/>
    <w:rPr>
      <w:rFonts w:ascii="Times New Roman" w:eastAsia="Calibri" w:hAnsi="Times New Roman" w:cs="Times New Roman"/>
      <w:sz w:val="16"/>
      <w:szCs w:val="16"/>
      <w:lang w:val="en-GB" w:eastAsia="bg-BG"/>
    </w:rPr>
  </w:style>
  <w:style w:type="character" w:styleId="af1">
    <w:name w:val="Hyperlink"/>
    <w:rsid w:val="003D2F7E"/>
    <w:rPr>
      <w:color w:val="0000FF"/>
      <w:u w:val="single"/>
    </w:rPr>
  </w:style>
  <w:style w:type="character" w:customStyle="1" w:styleId="nomark">
    <w:name w:val="nomark"/>
    <w:basedOn w:val="a1"/>
    <w:rsid w:val="003D2F7E"/>
  </w:style>
  <w:style w:type="paragraph" w:styleId="5">
    <w:name w:val="List Bullet 5"/>
    <w:basedOn w:val="a0"/>
    <w:rsid w:val="003D2F7E"/>
    <w:pPr>
      <w:numPr>
        <w:numId w:val="10"/>
      </w:numPr>
      <w:contextualSpacing/>
    </w:pPr>
  </w:style>
  <w:style w:type="paragraph" w:styleId="af2">
    <w:name w:val="List Paragraph"/>
    <w:basedOn w:val="a0"/>
    <w:uiPriority w:val="34"/>
    <w:qFormat/>
    <w:rsid w:val="003D2F7E"/>
    <w:pPr>
      <w:ind w:left="720"/>
      <w:contextualSpacing/>
    </w:pPr>
  </w:style>
  <w:style w:type="paragraph" w:customStyle="1" w:styleId="1CharChar">
    <w:name w:val="Знак Знак1 Char Char Знак Знак"/>
    <w:basedOn w:val="a0"/>
    <w:rsid w:val="003D2F7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BodyTextIndent21">
    <w:name w:val="Body Text Indent 21"/>
    <w:basedOn w:val="a0"/>
    <w:rsid w:val="003D2F7E"/>
    <w:pPr>
      <w:suppressAutoHyphens/>
      <w:spacing w:after="120" w:line="480" w:lineRule="auto"/>
      <w:ind w:left="283"/>
    </w:pPr>
    <w:rPr>
      <w:sz w:val="20"/>
      <w:lang w:val="bg-BG" w:eastAsia="ar-SA"/>
    </w:rPr>
  </w:style>
  <w:style w:type="character" w:customStyle="1" w:styleId="FontStyle25">
    <w:name w:val="Font Style25"/>
    <w:uiPriority w:val="99"/>
    <w:rsid w:val="003D2F7E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Char Char Знак"/>
    <w:basedOn w:val="a0"/>
    <w:rsid w:val="003D2F7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Default">
    <w:name w:val="Default"/>
    <w:link w:val="DefaultChar"/>
    <w:rsid w:val="003D2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3D2F7E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header"/>
    <w:basedOn w:val="a0"/>
    <w:link w:val="af4"/>
    <w:rsid w:val="003D2F7E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1"/>
    <w:link w:val="af3"/>
    <w:rsid w:val="003D2F7E"/>
    <w:rPr>
      <w:rFonts w:ascii="Times New Roman" w:eastAsia="Times New Roman" w:hAnsi="Times New Roman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5051</Words>
  <Characters>28791</Characters>
  <Application>Microsoft Office Word</Application>
  <DocSecurity>0</DocSecurity>
  <Lines>239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4</cp:revision>
  <dcterms:created xsi:type="dcterms:W3CDTF">2015-06-10T06:47:00Z</dcterms:created>
  <dcterms:modified xsi:type="dcterms:W3CDTF">2015-06-10T06:52:00Z</dcterms:modified>
</cp:coreProperties>
</file>