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F9" w:rsidRPr="006E2FF9" w:rsidRDefault="006E2FF9" w:rsidP="006E2FF9">
      <w:pPr>
        <w:jc w:val="center"/>
        <w:rPr>
          <w:rFonts w:ascii="Times New Roman" w:hAnsi="Times New Roman"/>
          <w:b/>
          <w:szCs w:val="24"/>
          <w:lang w:val="ru-RU" w:eastAsia="bg-BG"/>
        </w:rPr>
      </w:pPr>
      <w:r w:rsidRPr="006E2FF9">
        <w:rPr>
          <w:rFonts w:ascii="Times New Roman" w:hAnsi="Times New Roman"/>
          <w:b/>
          <w:noProof/>
          <w:szCs w:val="24"/>
          <w:lang w:val="bg-BG" w:eastAsia="bg-BG"/>
        </w:rPr>
        <w:drawing>
          <wp:anchor distT="0" distB="0" distL="114300" distR="114300" simplePos="0" relativeHeight="251658240" behindDoc="1" locked="0" layoutInCell="1" allowOverlap="1" wp14:anchorId="08F272CB" wp14:editId="582A8B52">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6E2FF9">
        <w:rPr>
          <w:rFonts w:ascii="Times New Roman" w:hAnsi="Times New Roman"/>
          <w:b/>
          <w:szCs w:val="24"/>
          <w:lang w:val="en-US" w:eastAsia="bg-BG"/>
        </w:rPr>
        <w:t>МИ</w:t>
      </w:r>
      <w:r w:rsidRPr="006E2FF9">
        <w:rPr>
          <w:rFonts w:ascii="Times New Roman" w:hAnsi="Times New Roman"/>
          <w:b/>
          <w:szCs w:val="24"/>
          <w:lang w:val="ru-RU" w:eastAsia="bg-BG"/>
        </w:rPr>
        <w:t>НИСТЕРСТВО НА ЗЕМЕДЕЛИЕТО И ХРАНИТЕ – СОФИЯ</w:t>
      </w:r>
    </w:p>
    <w:p w:rsidR="006E2FF9" w:rsidRPr="006E2FF9" w:rsidRDefault="006E2FF9" w:rsidP="006E2FF9">
      <w:pPr>
        <w:jc w:val="center"/>
        <w:rPr>
          <w:rFonts w:ascii="Times New Roman" w:hAnsi="Times New Roman"/>
          <w:b/>
          <w:szCs w:val="24"/>
          <w:lang w:val="ru-RU" w:eastAsia="bg-BG"/>
        </w:rPr>
      </w:pPr>
      <w:r w:rsidRPr="006E2FF9">
        <w:rPr>
          <w:rFonts w:ascii="Times New Roman" w:hAnsi="Times New Roman"/>
          <w:b/>
          <w:szCs w:val="24"/>
          <w:lang w:val="ru-RU" w:eastAsia="bg-BG"/>
        </w:rPr>
        <w:t>„СЕВЕРОИЗТОЧНО ДЪРЖАВНО ПРЕДПРИЯТИЕ” ДП</w:t>
      </w:r>
    </w:p>
    <w:p w:rsidR="006E2FF9" w:rsidRPr="006E2FF9" w:rsidRDefault="006E2FF9" w:rsidP="006E2FF9">
      <w:pPr>
        <w:jc w:val="center"/>
        <w:rPr>
          <w:rFonts w:ascii="Times New Roman" w:hAnsi="Times New Roman"/>
          <w:b/>
          <w:szCs w:val="24"/>
          <w:lang w:val="ru-RU" w:eastAsia="bg-BG"/>
        </w:rPr>
      </w:pPr>
      <w:r w:rsidRPr="006E2FF9">
        <w:rPr>
          <w:rFonts w:ascii="Times New Roman" w:hAnsi="Times New Roman"/>
          <w:b/>
          <w:szCs w:val="24"/>
          <w:lang w:val="ru-RU" w:eastAsia="bg-BG"/>
        </w:rPr>
        <w:t>ТП:  ДЪРЖАВНО ЛОВНО СТОПАНСТВО „ШЕРБА”</w:t>
      </w:r>
    </w:p>
    <w:p w:rsidR="006E2FF9" w:rsidRPr="006E2FF9" w:rsidRDefault="006E2FF9" w:rsidP="006E2FF9">
      <w:pPr>
        <w:jc w:val="center"/>
        <w:rPr>
          <w:rFonts w:ascii="Times New Roman" w:hAnsi="Times New Roman"/>
          <w:b/>
          <w:sz w:val="19"/>
          <w:szCs w:val="19"/>
          <w:lang w:val="ru-RU" w:eastAsia="bg-BG"/>
        </w:rPr>
      </w:pPr>
    </w:p>
    <w:p w:rsidR="006E2FF9" w:rsidRPr="006E2FF9" w:rsidRDefault="006E2FF9" w:rsidP="006E2FF9">
      <w:pPr>
        <w:jc w:val="center"/>
        <w:rPr>
          <w:rFonts w:ascii="SP_Bingo" w:hAnsi="SP_Bingo"/>
          <w:b/>
          <w:i/>
          <w:sz w:val="21"/>
          <w:szCs w:val="21"/>
          <w:lang w:val="en-US" w:eastAsia="bg-BG"/>
        </w:rPr>
      </w:pPr>
      <w:r w:rsidRPr="006E2FF9">
        <w:rPr>
          <w:rFonts w:ascii="SP_Bingo" w:hAnsi="SP_Bingo"/>
          <w:b/>
          <w:i/>
          <w:sz w:val="21"/>
          <w:szCs w:val="21"/>
          <w:lang w:val="en-US" w:eastAsia="bg-BG"/>
        </w:rPr>
        <w:t xml:space="preserve">9100, с. </w:t>
      </w:r>
      <w:proofErr w:type="spellStart"/>
      <w:r w:rsidRPr="006E2FF9">
        <w:rPr>
          <w:rFonts w:ascii="SP_Bingo" w:hAnsi="SP_Bingo"/>
          <w:b/>
          <w:i/>
          <w:sz w:val="21"/>
          <w:szCs w:val="21"/>
          <w:lang w:val="en-US" w:eastAsia="bg-BG"/>
        </w:rPr>
        <w:t>Горен</w:t>
      </w:r>
      <w:proofErr w:type="spellEnd"/>
      <w:r w:rsidRPr="006E2FF9">
        <w:rPr>
          <w:rFonts w:ascii="SP_Bingo" w:hAnsi="SP_Bingo"/>
          <w:b/>
          <w:i/>
          <w:sz w:val="21"/>
          <w:szCs w:val="21"/>
          <w:lang w:val="en-US" w:eastAsia="bg-BG"/>
        </w:rPr>
        <w:t xml:space="preserve"> </w:t>
      </w:r>
      <w:proofErr w:type="spellStart"/>
      <w:r w:rsidRPr="006E2FF9">
        <w:rPr>
          <w:rFonts w:ascii="SP_Bingo" w:hAnsi="SP_Bingo"/>
          <w:b/>
          <w:i/>
          <w:sz w:val="21"/>
          <w:szCs w:val="21"/>
          <w:lang w:val="en-US" w:eastAsia="bg-BG"/>
        </w:rPr>
        <w:t>чифлик</w:t>
      </w:r>
      <w:proofErr w:type="gramStart"/>
      <w:r w:rsidRPr="006E2FF9">
        <w:rPr>
          <w:rFonts w:ascii="SP_Bingo" w:hAnsi="SP_Bingo"/>
          <w:b/>
          <w:i/>
          <w:sz w:val="21"/>
          <w:szCs w:val="21"/>
          <w:lang w:val="en-US" w:eastAsia="bg-BG"/>
        </w:rPr>
        <w:t>,ул</w:t>
      </w:r>
      <w:proofErr w:type="spellEnd"/>
      <w:proofErr w:type="gramEnd"/>
      <w:r w:rsidRPr="006E2FF9">
        <w:rPr>
          <w:rFonts w:ascii="SP_Bingo" w:hAnsi="SP_Bingo"/>
          <w:b/>
          <w:i/>
          <w:sz w:val="21"/>
          <w:szCs w:val="21"/>
          <w:lang w:val="en-US" w:eastAsia="bg-BG"/>
        </w:rPr>
        <w:t>. „</w:t>
      </w:r>
      <w:proofErr w:type="spellStart"/>
      <w:r w:rsidRPr="006E2FF9">
        <w:rPr>
          <w:rFonts w:ascii="SP_Bingo" w:hAnsi="SP_Bingo"/>
          <w:b/>
          <w:i/>
          <w:sz w:val="21"/>
          <w:szCs w:val="21"/>
          <w:lang w:val="en-US" w:eastAsia="bg-BG"/>
        </w:rPr>
        <w:t>Шерба</w:t>
      </w:r>
      <w:proofErr w:type="spellEnd"/>
      <w:r w:rsidRPr="006E2FF9">
        <w:rPr>
          <w:rFonts w:ascii="SP_Bingo" w:hAnsi="SP_Bingo"/>
          <w:b/>
          <w:i/>
          <w:sz w:val="21"/>
          <w:szCs w:val="21"/>
          <w:lang w:val="en-US" w:eastAsia="bg-BG"/>
        </w:rPr>
        <w:t xml:space="preserve">” 7, </w:t>
      </w:r>
      <w:proofErr w:type="spellStart"/>
      <w:r w:rsidRPr="006E2FF9">
        <w:rPr>
          <w:rFonts w:ascii="SP_Bingo" w:hAnsi="SP_Bingo"/>
          <w:b/>
          <w:i/>
          <w:sz w:val="21"/>
          <w:szCs w:val="21"/>
          <w:lang w:val="en-US" w:eastAsia="bg-BG"/>
        </w:rPr>
        <w:t>Варненска</w:t>
      </w:r>
      <w:proofErr w:type="spellEnd"/>
      <w:r w:rsidRPr="006E2FF9">
        <w:rPr>
          <w:rFonts w:ascii="SP_Bingo" w:hAnsi="SP_Bingo"/>
          <w:b/>
          <w:i/>
          <w:sz w:val="21"/>
          <w:szCs w:val="21"/>
          <w:lang w:val="en-US" w:eastAsia="bg-BG"/>
        </w:rPr>
        <w:t xml:space="preserve"> </w:t>
      </w:r>
      <w:proofErr w:type="spellStart"/>
      <w:r w:rsidRPr="006E2FF9">
        <w:rPr>
          <w:rFonts w:ascii="SP_Bingo" w:hAnsi="SP_Bingo"/>
          <w:b/>
          <w:i/>
          <w:sz w:val="21"/>
          <w:szCs w:val="21"/>
          <w:lang w:val="en-US" w:eastAsia="bg-BG"/>
        </w:rPr>
        <w:t>област</w:t>
      </w:r>
      <w:proofErr w:type="spellEnd"/>
    </w:p>
    <w:p w:rsidR="006E2FF9" w:rsidRPr="006E2FF9" w:rsidRDefault="006E2FF9" w:rsidP="006E2FF9">
      <w:pPr>
        <w:jc w:val="center"/>
        <w:rPr>
          <w:rFonts w:ascii="SP_Bingo" w:hAnsi="SP_Bingo"/>
          <w:b/>
          <w:sz w:val="21"/>
          <w:szCs w:val="21"/>
          <w:lang w:val="ru-RU" w:eastAsia="bg-BG"/>
        </w:rPr>
      </w:pPr>
      <w:r w:rsidRPr="006E2FF9">
        <w:rPr>
          <w:rFonts w:ascii="SP_Bingo" w:hAnsi="SP_Bingo"/>
          <w:b/>
          <w:sz w:val="21"/>
          <w:szCs w:val="21"/>
          <w:lang w:val="ru-RU" w:eastAsia="bg-BG"/>
        </w:rPr>
        <w:t>Тел.  0514</w:t>
      </w:r>
      <w:r w:rsidRPr="006E2FF9">
        <w:rPr>
          <w:rFonts w:ascii="SP_Bingo" w:hAnsi="SP_Bingo"/>
          <w:b/>
          <w:sz w:val="21"/>
          <w:szCs w:val="21"/>
          <w:lang w:val="en-US" w:eastAsia="bg-BG"/>
        </w:rPr>
        <w:t>1</w:t>
      </w:r>
      <w:r w:rsidRPr="006E2FF9">
        <w:rPr>
          <w:rFonts w:ascii="SP_Bingo" w:hAnsi="SP_Bingo"/>
          <w:b/>
          <w:sz w:val="21"/>
          <w:szCs w:val="21"/>
          <w:lang w:val="ru-RU" w:eastAsia="bg-BG"/>
        </w:rPr>
        <w:t>/2</w:t>
      </w:r>
      <w:r w:rsidRPr="006E2FF9">
        <w:rPr>
          <w:rFonts w:ascii="SP_Bingo" w:hAnsi="SP_Bingo"/>
          <w:b/>
          <w:sz w:val="21"/>
          <w:szCs w:val="21"/>
          <w:lang w:val="en-US" w:eastAsia="bg-BG"/>
        </w:rPr>
        <w:t>358</w:t>
      </w:r>
      <w:r w:rsidRPr="006E2FF9">
        <w:rPr>
          <w:rFonts w:ascii="SP_Bingo" w:hAnsi="SP_Bingo"/>
          <w:b/>
          <w:sz w:val="21"/>
          <w:szCs w:val="21"/>
          <w:lang w:val="ru-RU" w:eastAsia="bg-BG"/>
        </w:rPr>
        <w:t xml:space="preserve">, </w:t>
      </w:r>
      <w:proofErr w:type="gramStart"/>
      <w:r w:rsidRPr="006E2FF9">
        <w:rPr>
          <w:rFonts w:ascii="SP_Bingo" w:hAnsi="SP_Bingo"/>
          <w:b/>
          <w:sz w:val="21"/>
          <w:szCs w:val="21"/>
          <w:lang w:val="ru-RU" w:eastAsia="bg-BG"/>
        </w:rPr>
        <w:t>Е</w:t>
      </w:r>
      <w:proofErr w:type="gramEnd"/>
      <w:r w:rsidRPr="006E2FF9">
        <w:rPr>
          <w:rFonts w:ascii="SP_Bingo" w:hAnsi="SP_Bingo"/>
          <w:b/>
          <w:sz w:val="21"/>
          <w:szCs w:val="21"/>
          <w:lang w:val="ru-RU" w:eastAsia="bg-BG"/>
        </w:rPr>
        <w:t>-</w:t>
      </w:r>
      <w:r w:rsidRPr="006E2FF9">
        <w:rPr>
          <w:rFonts w:ascii="SP_Bingo" w:hAnsi="SP_Bingo"/>
          <w:b/>
          <w:sz w:val="21"/>
          <w:szCs w:val="21"/>
          <w:lang w:val="en-US" w:eastAsia="bg-BG"/>
        </w:rPr>
        <w:t>mail</w:t>
      </w:r>
      <w:r w:rsidRPr="006E2FF9">
        <w:rPr>
          <w:rFonts w:ascii="SP_Bingo" w:hAnsi="SP_Bingo"/>
          <w:b/>
          <w:sz w:val="21"/>
          <w:szCs w:val="21"/>
          <w:lang w:val="ru-RU" w:eastAsia="bg-BG"/>
        </w:rPr>
        <w:t xml:space="preserve">: </w:t>
      </w:r>
      <w:hyperlink r:id="rId7" w:history="1">
        <w:r w:rsidRPr="006E2FF9">
          <w:rPr>
            <w:rFonts w:ascii="SP_Bingo" w:hAnsi="SP_Bingo"/>
            <w:b/>
            <w:color w:val="0000FF"/>
            <w:sz w:val="21"/>
            <w:szCs w:val="21"/>
            <w:u w:val="single"/>
            <w:lang w:val="en-US" w:eastAsia="bg-BG"/>
          </w:rPr>
          <w:t>dls</w:t>
        </w:r>
        <w:r w:rsidRPr="006E2FF9">
          <w:rPr>
            <w:rFonts w:ascii="SP_Bingo" w:hAnsi="SP_Bingo"/>
            <w:b/>
            <w:color w:val="0000FF"/>
            <w:sz w:val="21"/>
            <w:szCs w:val="21"/>
            <w:u w:val="single"/>
            <w:lang w:val="ru-RU" w:eastAsia="bg-BG"/>
          </w:rPr>
          <w:t>.</w:t>
        </w:r>
        <w:r w:rsidRPr="006E2FF9">
          <w:rPr>
            <w:rFonts w:ascii="SP_Bingo" w:hAnsi="SP_Bingo"/>
            <w:b/>
            <w:color w:val="0000FF"/>
            <w:sz w:val="21"/>
            <w:szCs w:val="21"/>
            <w:u w:val="single"/>
            <w:lang w:val="en-US" w:eastAsia="bg-BG"/>
          </w:rPr>
          <w:t>sherba</w:t>
        </w:r>
        <w:r w:rsidRPr="006E2FF9">
          <w:rPr>
            <w:rFonts w:ascii="SP_Bingo" w:hAnsi="SP_Bingo"/>
            <w:b/>
            <w:color w:val="0000FF"/>
            <w:sz w:val="21"/>
            <w:szCs w:val="21"/>
            <w:u w:val="single"/>
            <w:lang w:val="ru-RU" w:eastAsia="bg-BG"/>
          </w:rPr>
          <w:t>@</w:t>
        </w:r>
        <w:r w:rsidRPr="006E2FF9">
          <w:rPr>
            <w:rFonts w:ascii="SP_Bingo" w:hAnsi="SP_Bingo"/>
            <w:b/>
            <w:color w:val="0000FF"/>
            <w:sz w:val="21"/>
            <w:szCs w:val="21"/>
            <w:u w:val="single"/>
            <w:lang w:val="en-US" w:eastAsia="bg-BG"/>
          </w:rPr>
          <w:t>dpshumen</w:t>
        </w:r>
      </w:hyperlink>
      <w:r w:rsidRPr="006E2FF9">
        <w:rPr>
          <w:rFonts w:ascii="SP_Bingo" w:hAnsi="SP_Bingo"/>
          <w:b/>
          <w:sz w:val="21"/>
          <w:szCs w:val="21"/>
          <w:lang w:val="ru-RU" w:eastAsia="bg-BG"/>
        </w:rPr>
        <w:t>.</w:t>
      </w:r>
      <w:r w:rsidRPr="006E2FF9">
        <w:rPr>
          <w:rFonts w:ascii="SP_Bingo" w:hAnsi="SP_Bingo"/>
          <w:b/>
          <w:sz w:val="21"/>
          <w:szCs w:val="21"/>
          <w:lang w:val="en-US" w:eastAsia="bg-BG"/>
        </w:rPr>
        <w:t>bg</w:t>
      </w:r>
    </w:p>
    <w:p w:rsidR="006E2FF9" w:rsidRPr="006E2FF9" w:rsidRDefault="006E2FF9" w:rsidP="006E2FF9">
      <w:pPr>
        <w:tabs>
          <w:tab w:val="left" w:pos="708"/>
          <w:tab w:val="center" w:pos="4153"/>
          <w:tab w:val="right" w:pos="8306"/>
        </w:tabs>
        <w:jc w:val="center"/>
        <w:rPr>
          <w:rFonts w:ascii="Times New Roman" w:hAnsi="Times New Roman"/>
          <w:sz w:val="28"/>
          <w:lang w:val="bg-BG" w:eastAsia="bg-BG"/>
        </w:rPr>
      </w:pPr>
    </w:p>
    <w:p w:rsidR="006E2FF9" w:rsidRPr="006E2FF9" w:rsidRDefault="006E2FF9" w:rsidP="006E2FF9">
      <w:pPr>
        <w:tabs>
          <w:tab w:val="left" w:pos="708"/>
          <w:tab w:val="center" w:pos="4153"/>
          <w:tab w:val="right" w:pos="8306"/>
        </w:tabs>
        <w:jc w:val="center"/>
        <w:rPr>
          <w:rFonts w:ascii="Times New Roman" w:hAnsi="Times New Roman"/>
          <w:sz w:val="28"/>
          <w:lang w:val="bg-BG" w:eastAsia="bg-BG"/>
        </w:rPr>
      </w:pPr>
      <w:r w:rsidRPr="006E2FF9">
        <w:rPr>
          <w:rFonts w:ascii="Times New Roman" w:hAnsi="Times New Roman"/>
          <w:sz w:val="28"/>
          <w:lang w:val="bg-BG" w:eastAsia="bg-BG"/>
        </w:rPr>
        <w:tab/>
        <w:t>..............................................................................................................</w:t>
      </w:r>
    </w:p>
    <w:p w:rsidR="006E2FF9" w:rsidRPr="006E2FF9" w:rsidRDefault="006E2FF9" w:rsidP="006E2FF9">
      <w:pPr>
        <w:autoSpaceDE w:val="0"/>
        <w:autoSpaceDN w:val="0"/>
        <w:adjustRightInd w:val="0"/>
        <w:jc w:val="center"/>
        <w:rPr>
          <w:rFonts w:ascii="Times New Roman" w:eastAsiaTheme="minorEastAsia" w:hAnsi="Times New Roman"/>
          <w:b/>
          <w:bCs/>
          <w:sz w:val="32"/>
          <w:szCs w:val="32"/>
          <w:lang w:val="en-US" w:eastAsia="bg-BG"/>
        </w:rPr>
      </w:pPr>
    </w:p>
    <w:p w:rsidR="006E2FF9" w:rsidRPr="006E2FF9" w:rsidRDefault="006E2FF9" w:rsidP="006E2FF9">
      <w:pPr>
        <w:autoSpaceDE w:val="0"/>
        <w:autoSpaceDN w:val="0"/>
        <w:adjustRightInd w:val="0"/>
        <w:jc w:val="center"/>
        <w:rPr>
          <w:rFonts w:ascii="Times New Roman" w:eastAsiaTheme="minorEastAsia" w:hAnsi="Times New Roman"/>
          <w:b/>
          <w:bCs/>
          <w:sz w:val="32"/>
          <w:szCs w:val="32"/>
          <w:lang w:val="en-US" w:eastAsia="bg-BG"/>
        </w:rPr>
      </w:pPr>
    </w:p>
    <w:p w:rsidR="006E2FF9" w:rsidRPr="006E2FF9" w:rsidRDefault="006E2FF9" w:rsidP="006E2FF9">
      <w:pPr>
        <w:autoSpaceDE w:val="0"/>
        <w:autoSpaceDN w:val="0"/>
        <w:adjustRightInd w:val="0"/>
        <w:ind w:left="3540"/>
        <w:rPr>
          <w:rFonts w:ascii="Times New Roman" w:eastAsiaTheme="minorEastAsia" w:hAnsi="Times New Roman"/>
          <w:color w:val="000000"/>
          <w:sz w:val="28"/>
          <w:szCs w:val="28"/>
          <w:lang w:val="bg-BG" w:eastAsia="bg-BG"/>
        </w:rPr>
      </w:pPr>
      <w:r w:rsidRPr="006E2FF9">
        <w:rPr>
          <w:rFonts w:ascii="Times New Roman" w:eastAsiaTheme="minorEastAsia" w:hAnsi="Times New Roman"/>
          <w:b/>
          <w:bCs/>
          <w:color w:val="000000"/>
          <w:sz w:val="28"/>
          <w:szCs w:val="28"/>
          <w:lang w:val="bg-BG" w:eastAsia="bg-BG"/>
        </w:rPr>
        <w:t xml:space="preserve">УТВЪРДИЛ: </w:t>
      </w:r>
    </w:p>
    <w:p w:rsidR="006E2FF9" w:rsidRPr="006E2FF9" w:rsidRDefault="006E2FF9" w:rsidP="006E2FF9">
      <w:pPr>
        <w:autoSpaceDE w:val="0"/>
        <w:autoSpaceDN w:val="0"/>
        <w:adjustRightInd w:val="0"/>
        <w:ind w:left="3540"/>
        <w:rPr>
          <w:rFonts w:ascii="Times New Roman" w:eastAsiaTheme="minorEastAsia" w:hAnsi="Times New Roman"/>
          <w:color w:val="000000"/>
          <w:sz w:val="28"/>
          <w:szCs w:val="28"/>
          <w:lang w:val="bg-BG" w:eastAsia="bg-BG"/>
        </w:rPr>
      </w:pPr>
      <w:r w:rsidRPr="006E2FF9">
        <w:rPr>
          <w:rFonts w:ascii="Times New Roman" w:eastAsiaTheme="minorEastAsia" w:hAnsi="Times New Roman"/>
          <w:b/>
          <w:bCs/>
          <w:color w:val="000000"/>
          <w:sz w:val="28"/>
          <w:szCs w:val="28"/>
          <w:lang w:val="bg-BG" w:eastAsia="bg-BG"/>
        </w:rPr>
        <w:t>ЗАМ.ДИРЕКТОР НА ТП ДЛС „ШЕРБА“</w:t>
      </w:r>
    </w:p>
    <w:p w:rsidR="006E2FF9" w:rsidRPr="006E2FF9" w:rsidRDefault="006E2FF9" w:rsidP="006E2FF9">
      <w:pPr>
        <w:autoSpaceDE w:val="0"/>
        <w:autoSpaceDN w:val="0"/>
        <w:adjustRightInd w:val="0"/>
        <w:ind w:left="3540"/>
        <w:rPr>
          <w:rFonts w:ascii="Times New Roman" w:eastAsiaTheme="minorEastAsia" w:hAnsi="Times New Roman"/>
          <w:b/>
          <w:bCs/>
          <w:color w:val="000000"/>
          <w:sz w:val="28"/>
          <w:szCs w:val="28"/>
          <w:lang w:val="bg-BG" w:eastAsia="bg-BG"/>
        </w:rPr>
      </w:pPr>
      <w:r w:rsidRPr="006E2FF9">
        <w:rPr>
          <w:rFonts w:ascii="Times New Roman" w:eastAsiaTheme="minorEastAsia" w:hAnsi="Times New Roman"/>
          <w:b/>
          <w:bCs/>
          <w:color w:val="000000"/>
          <w:sz w:val="28"/>
          <w:szCs w:val="28"/>
          <w:lang w:val="bg-BG" w:eastAsia="bg-BG"/>
        </w:rPr>
        <w:t xml:space="preserve">                                                /инж. Р.Радев /</w:t>
      </w:r>
    </w:p>
    <w:p w:rsidR="006E2FF9" w:rsidRPr="006E2FF9" w:rsidRDefault="006E2FF9" w:rsidP="006E2FF9">
      <w:pPr>
        <w:jc w:val="right"/>
        <w:rPr>
          <w:rFonts w:ascii="Times New Roman" w:hAnsi="Times New Roman"/>
          <w:sz w:val="20"/>
          <w:szCs w:val="24"/>
          <w:lang w:val="en-US" w:eastAsia="bg-BG"/>
        </w:rPr>
      </w:pPr>
      <w:proofErr w:type="spellStart"/>
      <w:r w:rsidRPr="006E2FF9">
        <w:rPr>
          <w:rFonts w:ascii="Times New Roman" w:hAnsi="Times New Roman"/>
          <w:sz w:val="20"/>
          <w:szCs w:val="24"/>
          <w:lang w:val="en-US" w:eastAsia="bg-BG"/>
        </w:rPr>
        <w:t>Упълномощен</w:t>
      </w:r>
      <w:proofErr w:type="spell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да</w:t>
      </w:r>
      <w:proofErr w:type="spell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проведе</w:t>
      </w:r>
      <w:proofErr w:type="spell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процедурата</w:t>
      </w:r>
      <w:proofErr w:type="spell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със</w:t>
      </w:r>
      <w:proofErr w:type="spellEnd"/>
      <w:r w:rsidRPr="006E2FF9">
        <w:rPr>
          <w:rFonts w:ascii="Times New Roman" w:hAnsi="Times New Roman"/>
          <w:sz w:val="20"/>
          <w:szCs w:val="24"/>
          <w:lang w:val="en-US" w:eastAsia="bg-BG"/>
        </w:rPr>
        <w:t xml:space="preserve"> </w:t>
      </w:r>
    </w:p>
    <w:p w:rsidR="006E2FF9" w:rsidRPr="006E2FF9" w:rsidRDefault="006E2FF9" w:rsidP="006E2FF9">
      <w:pPr>
        <w:autoSpaceDE w:val="0"/>
        <w:autoSpaceDN w:val="0"/>
        <w:adjustRightInd w:val="0"/>
        <w:ind w:left="3540"/>
        <w:rPr>
          <w:rFonts w:ascii="Times New Roman" w:eastAsia="Calibri" w:hAnsi="Times New Roman"/>
          <w:b/>
          <w:bCs/>
          <w:color w:val="000000"/>
          <w:sz w:val="28"/>
          <w:szCs w:val="28"/>
          <w:lang w:val="bg-BG"/>
        </w:rPr>
      </w:pPr>
      <w:proofErr w:type="spellStart"/>
      <w:proofErr w:type="gramStart"/>
      <w:r w:rsidRPr="006E2FF9">
        <w:rPr>
          <w:rFonts w:ascii="Times New Roman" w:hAnsi="Times New Roman"/>
          <w:sz w:val="20"/>
          <w:szCs w:val="24"/>
          <w:lang w:val="en-US" w:eastAsia="bg-BG"/>
        </w:rPr>
        <w:t>Заповед</w:t>
      </w:r>
      <w:proofErr w:type="spellEnd"/>
      <w:r w:rsidRPr="006E2FF9">
        <w:rPr>
          <w:rFonts w:ascii="Times New Roman" w:hAnsi="Times New Roman"/>
          <w:sz w:val="20"/>
          <w:szCs w:val="24"/>
          <w:lang w:val="en-US" w:eastAsia="bg-BG"/>
        </w:rPr>
        <w:t xml:space="preserve"> №404/16.12.2014г.</w:t>
      </w:r>
      <w:proofErr w:type="gramEnd"/>
      <w:r w:rsidRPr="006E2FF9">
        <w:rPr>
          <w:rFonts w:ascii="Times New Roman" w:hAnsi="Times New Roman"/>
          <w:sz w:val="20"/>
          <w:szCs w:val="24"/>
          <w:lang w:val="en-US" w:eastAsia="bg-BG"/>
        </w:rPr>
        <w:t xml:space="preserve"> </w:t>
      </w:r>
      <w:proofErr w:type="spellStart"/>
      <w:proofErr w:type="gramStart"/>
      <w:r w:rsidRPr="006E2FF9">
        <w:rPr>
          <w:rFonts w:ascii="Times New Roman" w:hAnsi="Times New Roman"/>
          <w:sz w:val="20"/>
          <w:szCs w:val="24"/>
          <w:lang w:val="en-US" w:eastAsia="bg-BG"/>
        </w:rPr>
        <w:t>на</w:t>
      </w:r>
      <w:proofErr w:type="spellEnd"/>
      <w:proofErr w:type="gram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директора</w:t>
      </w:r>
      <w:proofErr w:type="spellEnd"/>
      <w:r w:rsidRPr="006E2FF9">
        <w:rPr>
          <w:rFonts w:ascii="Times New Roman" w:hAnsi="Times New Roman"/>
          <w:sz w:val="20"/>
          <w:szCs w:val="24"/>
          <w:lang w:val="en-US" w:eastAsia="bg-BG"/>
        </w:rPr>
        <w:t xml:space="preserve"> </w:t>
      </w:r>
      <w:proofErr w:type="spellStart"/>
      <w:r w:rsidRPr="006E2FF9">
        <w:rPr>
          <w:rFonts w:ascii="Times New Roman" w:hAnsi="Times New Roman"/>
          <w:sz w:val="20"/>
          <w:szCs w:val="24"/>
          <w:lang w:val="en-US" w:eastAsia="bg-BG"/>
        </w:rPr>
        <w:t>на</w:t>
      </w:r>
      <w:proofErr w:type="spellEnd"/>
      <w:r w:rsidRPr="006E2FF9">
        <w:rPr>
          <w:rFonts w:ascii="Times New Roman" w:hAnsi="Times New Roman"/>
          <w:sz w:val="20"/>
          <w:szCs w:val="24"/>
          <w:lang w:val="en-US" w:eastAsia="bg-BG"/>
        </w:rPr>
        <w:t xml:space="preserve"> ТП ДЛС </w:t>
      </w:r>
      <w:proofErr w:type="spellStart"/>
      <w:r w:rsidRPr="006E2FF9">
        <w:rPr>
          <w:rFonts w:ascii="Times New Roman" w:hAnsi="Times New Roman"/>
          <w:sz w:val="20"/>
          <w:szCs w:val="24"/>
          <w:lang w:val="en-US" w:eastAsia="bg-BG"/>
        </w:rPr>
        <w:t>Шерба</w:t>
      </w:r>
      <w:proofErr w:type="spellEnd"/>
    </w:p>
    <w:p w:rsidR="00F330F7" w:rsidRDefault="00F330F7" w:rsidP="00F330F7">
      <w:pPr>
        <w:jc w:val="center"/>
        <w:rPr>
          <w:b/>
          <w:bCs/>
          <w:sz w:val="28"/>
          <w:szCs w:val="28"/>
        </w:rPr>
      </w:pPr>
    </w:p>
    <w:p w:rsidR="009A12DB" w:rsidRDefault="009A12DB" w:rsidP="00F330F7">
      <w:pPr>
        <w:jc w:val="center"/>
        <w:rPr>
          <w:b/>
          <w:bCs/>
          <w:sz w:val="28"/>
          <w:szCs w:val="28"/>
        </w:rPr>
      </w:pPr>
    </w:p>
    <w:p w:rsidR="00F330F7" w:rsidRDefault="00F330F7" w:rsidP="00F330F7">
      <w:pPr>
        <w:pStyle w:val="Default"/>
        <w:jc w:val="center"/>
        <w:rPr>
          <w:b/>
          <w:bCs/>
          <w:sz w:val="28"/>
          <w:szCs w:val="28"/>
        </w:rPr>
      </w:pPr>
      <w:r>
        <w:rPr>
          <w:b/>
          <w:bCs/>
          <w:sz w:val="28"/>
          <w:szCs w:val="28"/>
        </w:rPr>
        <w:t>УКАЗАНИЯ</w:t>
      </w: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ПРЕДМЕТ НА ПОРЪЧКАТА:</w:t>
      </w:r>
    </w:p>
    <w:p w:rsidR="006B6F35" w:rsidRPr="006B6F35" w:rsidRDefault="006B6F35" w:rsidP="006B6F35">
      <w:pPr>
        <w:jc w:val="both"/>
        <w:rPr>
          <w:rFonts w:ascii="Times New Roman" w:hAnsi="Times New Roman"/>
          <w:b/>
        </w:rPr>
      </w:pPr>
      <w:r w:rsidRPr="006B6F35">
        <w:rPr>
          <w:rFonts w:ascii="Times New Roman" w:hAnsi="Times New Roman"/>
          <w:b/>
        </w:rPr>
        <w:t>„</w:t>
      </w:r>
      <w:proofErr w:type="spellStart"/>
      <w:r w:rsidRPr="006B6F35">
        <w:rPr>
          <w:rFonts w:ascii="Times New Roman" w:hAnsi="Times New Roman"/>
          <w:b/>
        </w:rPr>
        <w:t>Доставка</w:t>
      </w:r>
      <w:proofErr w:type="spellEnd"/>
      <w:r w:rsidRPr="006B6F35">
        <w:rPr>
          <w:rFonts w:ascii="Times New Roman" w:hAnsi="Times New Roman"/>
          <w:b/>
        </w:rPr>
        <w:t xml:space="preserve">, </w:t>
      </w:r>
      <w:proofErr w:type="spellStart"/>
      <w:r w:rsidRPr="006B6F35">
        <w:rPr>
          <w:rFonts w:ascii="Times New Roman" w:hAnsi="Times New Roman"/>
          <w:b/>
        </w:rPr>
        <w:t>чрез</w:t>
      </w:r>
      <w:proofErr w:type="spellEnd"/>
      <w:r w:rsidRPr="006B6F35">
        <w:rPr>
          <w:rFonts w:ascii="Times New Roman" w:hAnsi="Times New Roman"/>
          <w:b/>
        </w:rPr>
        <w:t xml:space="preserve"> </w:t>
      </w:r>
      <w:proofErr w:type="spellStart"/>
      <w:r w:rsidRPr="006B6F35">
        <w:rPr>
          <w:rFonts w:ascii="Times New Roman" w:hAnsi="Times New Roman"/>
          <w:b/>
        </w:rPr>
        <w:t>покупка</w:t>
      </w:r>
      <w:proofErr w:type="spellEnd"/>
      <w:r w:rsidRPr="006B6F35">
        <w:rPr>
          <w:rFonts w:ascii="Times New Roman" w:hAnsi="Times New Roman"/>
          <w:b/>
        </w:rPr>
        <w:t xml:space="preserve">, </w:t>
      </w:r>
      <w:proofErr w:type="spellStart"/>
      <w:r w:rsidRPr="006B6F35">
        <w:rPr>
          <w:rFonts w:ascii="Times New Roman" w:hAnsi="Times New Roman"/>
          <w:b/>
        </w:rPr>
        <w:t>на</w:t>
      </w:r>
      <w:proofErr w:type="spellEnd"/>
      <w:r w:rsidRPr="006B6F35">
        <w:rPr>
          <w:rFonts w:ascii="Times New Roman" w:hAnsi="Times New Roman"/>
          <w:b/>
        </w:rPr>
        <w:t xml:space="preserve"> </w:t>
      </w:r>
      <w:proofErr w:type="spellStart"/>
      <w:r w:rsidRPr="006B6F35">
        <w:rPr>
          <w:rFonts w:ascii="Times New Roman" w:hAnsi="Times New Roman"/>
          <w:b/>
        </w:rPr>
        <w:t>лични</w:t>
      </w:r>
      <w:proofErr w:type="spellEnd"/>
      <w:r w:rsidRPr="006B6F35">
        <w:rPr>
          <w:rFonts w:ascii="Times New Roman" w:hAnsi="Times New Roman"/>
          <w:b/>
        </w:rPr>
        <w:t xml:space="preserve"> </w:t>
      </w:r>
      <w:proofErr w:type="spellStart"/>
      <w:r w:rsidRPr="006B6F35">
        <w:rPr>
          <w:rFonts w:ascii="Times New Roman" w:hAnsi="Times New Roman"/>
          <w:b/>
        </w:rPr>
        <w:t>предпазни</w:t>
      </w:r>
      <w:proofErr w:type="spellEnd"/>
      <w:r w:rsidRPr="006B6F35">
        <w:rPr>
          <w:rFonts w:ascii="Times New Roman" w:hAnsi="Times New Roman"/>
          <w:b/>
        </w:rPr>
        <w:t xml:space="preserve"> </w:t>
      </w:r>
      <w:proofErr w:type="spellStart"/>
      <w:r w:rsidRPr="006B6F35">
        <w:rPr>
          <w:rFonts w:ascii="Times New Roman" w:hAnsi="Times New Roman"/>
          <w:b/>
        </w:rPr>
        <w:t>средства</w:t>
      </w:r>
      <w:proofErr w:type="spellEnd"/>
      <w:r w:rsidRPr="006B6F35">
        <w:rPr>
          <w:rFonts w:ascii="Times New Roman" w:hAnsi="Times New Roman"/>
          <w:b/>
        </w:rPr>
        <w:t xml:space="preserve"> – </w:t>
      </w:r>
      <w:proofErr w:type="spellStart"/>
      <w:r w:rsidRPr="006B6F35">
        <w:rPr>
          <w:rFonts w:ascii="Times New Roman" w:hAnsi="Times New Roman"/>
          <w:b/>
        </w:rPr>
        <w:t>очила</w:t>
      </w:r>
      <w:proofErr w:type="spellEnd"/>
      <w:r w:rsidRPr="006B6F35">
        <w:rPr>
          <w:rFonts w:ascii="Times New Roman" w:hAnsi="Times New Roman"/>
          <w:b/>
        </w:rPr>
        <w:t xml:space="preserve"> </w:t>
      </w:r>
      <w:proofErr w:type="spellStart"/>
      <w:r w:rsidRPr="006B6F35">
        <w:rPr>
          <w:rFonts w:ascii="Times New Roman" w:hAnsi="Times New Roman"/>
          <w:b/>
        </w:rPr>
        <w:t>за</w:t>
      </w:r>
      <w:proofErr w:type="spellEnd"/>
      <w:r w:rsidRPr="006B6F35">
        <w:rPr>
          <w:rFonts w:ascii="Times New Roman" w:hAnsi="Times New Roman"/>
          <w:b/>
        </w:rPr>
        <w:t xml:space="preserve"> </w:t>
      </w:r>
      <w:proofErr w:type="spellStart"/>
      <w:r w:rsidRPr="006B6F35">
        <w:rPr>
          <w:rFonts w:ascii="Times New Roman" w:hAnsi="Times New Roman"/>
          <w:b/>
        </w:rPr>
        <w:t>работа</w:t>
      </w:r>
      <w:proofErr w:type="spellEnd"/>
      <w:r w:rsidRPr="006B6F35">
        <w:rPr>
          <w:rFonts w:ascii="Times New Roman" w:hAnsi="Times New Roman"/>
          <w:b/>
        </w:rPr>
        <w:t xml:space="preserve"> с </w:t>
      </w:r>
      <w:proofErr w:type="spellStart"/>
      <w:r w:rsidRPr="006B6F35">
        <w:rPr>
          <w:rFonts w:ascii="Times New Roman" w:hAnsi="Times New Roman"/>
          <w:b/>
        </w:rPr>
        <w:t>компютър</w:t>
      </w:r>
      <w:proofErr w:type="spellEnd"/>
      <w:r w:rsidRPr="006B6F35">
        <w:rPr>
          <w:rFonts w:ascii="Times New Roman" w:hAnsi="Times New Roman"/>
          <w:b/>
        </w:rPr>
        <w:t xml:space="preserve"> </w:t>
      </w:r>
      <w:proofErr w:type="spellStart"/>
      <w:r w:rsidRPr="006B6F35">
        <w:rPr>
          <w:rFonts w:ascii="Times New Roman" w:hAnsi="Times New Roman"/>
          <w:b/>
        </w:rPr>
        <w:t>за</w:t>
      </w:r>
      <w:proofErr w:type="spellEnd"/>
      <w:r w:rsidRPr="006B6F35">
        <w:rPr>
          <w:rFonts w:ascii="Times New Roman" w:hAnsi="Times New Roman"/>
          <w:b/>
        </w:rPr>
        <w:t xml:space="preserve"> </w:t>
      </w:r>
      <w:proofErr w:type="spellStart"/>
      <w:r w:rsidRPr="006B6F35">
        <w:rPr>
          <w:rFonts w:ascii="Times New Roman" w:hAnsi="Times New Roman"/>
          <w:b/>
        </w:rPr>
        <w:t>н</w:t>
      </w:r>
      <w:r>
        <w:rPr>
          <w:rFonts w:ascii="Times New Roman" w:hAnsi="Times New Roman"/>
          <w:b/>
        </w:rPr>
        <w:t>уждите</w:t>
      </w:r>
      <w:proofErr w:type="spellEnd"/>
      <w:r>
        <w:rPr>
          <w:rFonts w:ascii="Times New Roman" w:hAnsi="Times New Roman"/>
          <w:b/>
        </w:rPr>
        <w:t xml:space="preserve"> </w:t>
      </w:r>
      <w:proofErr w:type="spellStart"/>
      <w:r>
        <w:rPr>
          <w:rFonts w:ascii="Times New Roman" w:hAnsi="Times New Roman"/>
          <w:b/>
        </w:rPr>
        <w:t>на</w:t>
      </w:r>
      <w:proofErr w:type="spellEnd"/>
      <w:r>
        <w:rPr>
          <w:rFonts w:ascii="Times New Roman" w:hAnsi="Times New Roman"/>
          <w:b/>
        </w:rPr>
        <w:t xml:space="preserve"> </w:t>
      </w:r>
      <w:proofErr w:type="spellStart"/>
      <w:r>
        <w:rPr>
          <w:rFonts w:ascii="Times New Roman" w:hAnsi="Times New Roman"/>
          <w:b/>
        </w:rPr>
        <w:t>служителите</w:t>
      </w:r>
      <w:proofErr w:type="spellEnd"/>
      <w:r>
        <w:rPr>
          <w:rFonts w:ascii="Times New Roman" w:hAnsi="Times New Roman"/>
          <w:b/>
        </w:rPr>
        <w:t xml:space="preserve"> </w:t>
      </w:r>
      <w:proofErr w:type="spellStart"/>
      <w:r>
        <w:rPr>
          <w:rFonts w:ascii="Times New Roman" w:hAnsi="Times New Roman"/>
          <w:b/>
        </w:rPr>
        <w:t>при</w:t>
      </w:r>
      <w:proofErr w:type="spellEnd"/>
      <w:r>
        <w:rPr>
          <w:rFonts w:ascii="Times New Roman" w:hAnsi="Times New Roman"/>
          <w:b/>
        </w:rPr>
        <w:t xml:space="preserve"> ТП „Д</w:t>
      </w:r>
      <w:r>
        <w:rPr>
          <w:rFonts w:ascii="Times New Roman" w:hAnsi="Times New Roman"/>
          <w:b/>
          <w:lang w:val="bg-BG"/>
        </w:rPr>
        <w:t>Л</w:t>
      </w:r>
      <w:r w:rsidRPr="006B6F35">
        <w:rPr>
          <w:rFonts w:ascii="Times New Roman" w:hAnsi="Times New Roman"/>
          <w:b/>
        </w:rPr>
        <w:t xml:space="preserve">С </w:t>
      </w:r>
      <w:r>
        <w:rPr>
          <w:rFonts w:ascii="Times New Roman" w:hAnsi="Times New Roman"/>
          <w:b/>
          <w:lang w:val="bg-BG"/>
        </w:rPr>
        <w:t>Шерба</w:t>
      </w:r>
      <w:r w:rsidRPr="006B6F35">
        <w:rPr>
          <w:rFonts w:ascii="Times New Roman" w:hAnsi="Times New Roman"/>
          <w:b/>
        </w:rPr>
        <w:t xml:space="preserve">” </w:t>
      </w:r>
      <w:proofErr w:type="spellStart"/>
      <w:r w:rsidRPr="006B6F35">
        <w:rPr>
          <w:rFonts w:ascii="Times New Roman" w:hAnsi="Times New Roman"/>
          <w:b/>
        </w:rPr>
        <w:t>за</w:t>
      </w:r>
      <w:proofErr w:type="spellEnd"/>
      <w:r w:rsidRPr="006B6F35">
        <w:rPr>
          <w:rFonts w:ascii="Times New Roman" w:hAnsi="Times New Roman"/>
          <w:b/>
        </w:rPr>
        <w:t xml:space="preserve"> 2015 г., </w:t>
      </w:r>
      <w:proofErr w:type="spellStart"/>
      <w:r w:rsidRPr="006B6F35">
        <w:rPr>
          <w:rFonts w:ascii="Times New Roman" w:hAnsi="Times New Roman"/>
          <w:b/>
        </w:rPr>
        <w:t>съгласно</w:t>
      </w:r>
      <w:proofErr w:type="spellEnd"/>
      <w:r w:rsidRPr="006B6F35">
        <w:rPr>
          <w:rFonts w:ascii="Times New Roman" w:hAnsi="Times New Roman"/>
          <w:b/>
        </w:rPr>
        <w:t xml:space="preserve"> </w:t>
      </w:r>
      <w:proofErr w:type="spellStart"/>
      <w:r w:rsidRPr="006B6F35">
        <w:rPr>
          <w:rFonts w:ascii="Times New Roman" w:hAnsi="Times New Roman"/>
          <w:b/>
        </w:rPr>
        <w:t>Наредба</w:t>
      </w:r>
      <w:proofErr w:type="spellEnd"/>
      <w:r w:rsidRPr="006B6F35">
        <w:rPr>
          <w:rFonts w:ascii="Times New Roman" w:hAnsi="Times New Roman"/>
          <w:b/>
        </w:rPr>
        <w:t xml:space="preserve"> № 7/15.08.2005 г. </w:t>
      </w:r>
      <w:proofErr w:type="spellStart"/>
      <w:r w:rsidRPr="006B6F35">
        <w:rPr>
          <w:rFonts w:ascii="Times New Roman" w:hAnsi="Times New Roman"/>
          <w:b/>
        </w:rPr>
        <w:t>за</w:t>
      </w:r>
      <w:proofErr w:type="spellEnd"/>
      <w:r w:rsidRPr="006B6F35">
        <w:rPr>
          <w:rFonts w:ascii="Times New Roman" w:hAnsi="Times New Roman"/>
          <w:b/>
        </w:rPr>
        <w:t xml:space="preserve"> </w:t>
      </w:r>
      <w:proofErr w:type="spellStart"/>
      <w:r w:rsidRPr="006B6F35">
        <w:rPr>
          <w:rFonts w:ascii="Times New Roman" w:hAnsi="Times New Roman"/>
          <w:b/>
        </w:rPr>
        <w:t>минималните</w:t>
      </w:r>
      <w:proofErr w:type="spellEnd"/>
      <w:r w:rsidRPr="006B6F35">
        <w:rPr>
          <w:rFonts w:ascii="Times New Roman" w:hAnsi="Times New Roman"/>
          <w:b/>
        </w:rPr>
        <w:t xml:space="preserve"> </w:t>
      </w:r>
      <w:proofErr w:type="spellStart"/>
      <w:r w:rsidRPr="006B6F35">
        <w:rPr>
          <w:rFonts w:ascii="Times New Roman" w:hAnsi="Times New Roman"/>
          <w:b/>
        </w:rPr>
        <w:t>изисквания</w:t>
      </w:r>
      <w:proofErr w:type="spellEnd"/>
      <w:r w:rsidRPr="006B6F35">
        <w:rPr>
          <w:rFonts w:ascii="Times New Roman" w:hAnsi="Times New Roman"/>
          <w:b/>
        </w:rPr>
        <w:t xml:space="preserve"> </w:t>
      </w:r>
      <w:proofErr w:type="spellStart"/>
      <w:r w:rsidRPr="006B6F35">
        <w:rPr>
          <w:rFonts w:ascii="Times New Roman" w:hAnsi="Times New Roman"/>
          <w:b/>
        </w:rPr>
        <w:t>за</w:t>
      </w:r>
      <w:proofErr w:type="spellEnd"/>
      <w:r w:rsidRPr="006B6F35">
        <w:rPr>
          <w:rFonts w:ascii="Times New Roman" w:hAnsi="Times New Roman"/>
          <w:b/>
        </w:rPr>
        <w:t xml:space="preserve"> </w:t>
      </w:r>
      <w:proofErr w:type="spellStart"/>
      <w:r w:rsidRPr="006B6F35">
        <w:rPr>
          <w:rFonts w:ascii="Times New Roman" w:hAnsi="Times New Roman"/>
          <w:b/>
        </w:rPr>
        <w:t>осигуряване</w:t>
      </w:r>
      <w:proofErr w:type="spellEnd"/>
      <w:r w:rsidRPr="006B6F35">
        <w:rPr>
          <w:rFonts w:ascii="Times New Roman" w:hAnsi="Times New Roman"/>
          <w:b/>
        </w:rPr>
        <w:t xml:space="preserve"> </w:t>
      </w:r>
      <w:proofErr w:type="spellStart"/>
      <w:r w:rsidRPr="006B6F35">
        <w:rPr>
          <w:rFonts w:ascii="Times New Roman" w:hAnsi="Times New Roman"/>
          <w:b/>
        </w:rPr>
        <w:t>на</w:t>
      </w:r>
      <w:proofErr w:type="spellEnd"/>
      <w:r w:rsidRPr="006B6F35">
        <w:rPr>
          <w:rFonts w:ascii="Times New Roman" w:hAnsi="Times New Roman"/>
          <w:b/>
        </w:rPr>
        <w:t xml:space="preserve"> </w:t>
      </w:r>
      <w:proofErr w:type="spellStart"/>
      <w:r w:rsidRPr="006B6F35">
        <w:rPr>
          <w:rFonts w:ascii="Times New Roman" w:hAnsi="Times New Roman"/>
          <w:b/>
        </w:rPr>
        <w:t>здравословни</w:t>
      </w:r>
      <w:proofErr w:type="spellEnd"/>
      <w:r w:rsidRPr="006B6F35">
        <w:rPr>
          <w:rFonts w:ascii="Times New Roman" w:hAnsi="Times New Roman"/>
          <w:b/>
        </w:rPr>
        <w:t xml:space="preserve"> и </w:t>
      </w:r>
      <w:proofErr w:type="spellStart"/>
      <w:r w:rsidRPr="006B6F35">
        <w:rPr>
          <w:rFonts w:ascii="Times New Roman" w:hAnsi="Times New Roman"/>
          <w:b/>
        </w:rPr>
        <w:t>безопасни</w:t>
      </w:r>
      <w:proofErr w:type="spellEnd"/>
      <w:r w:rsidRPr="006B6F35">
        <w:rPr>
          <w:rFonts w:ascii="Times New Roman" w:hAnsi="Times New Roman"/>
          <w:b/>
        </w:rPr>
        <w:t xml:space="preserve"> </w:t>
      </w:r>
      <w:proofErr w:type="spellStart"/>
      <w:r w:rsidRPr="006B6F35">
        <w:rPr>
          <w:rFonts w:ascii="Times New Roman" w:hAnsi="Times New Roman"/>
          <w:b/>
        </w:rPr>
        <w:t>условия</w:t>
      </w:r>
      <w:proofErr w:type="spellEnd"/>
      <w:r w:rsidRPr="006B6F35">
        <w:rPr>
          <w:rFonts w:ascii="Times New Roman" w:hAnsi="Times New Roman"/>
          <w:b/>
        </w:rPr>
        <w:t xml:space="preserve"> </w:t>
      </w:r>
      <w:proofErr w:type="spellStart"/>
      <w:r w:rsidRPr="006B6F35">
        <w:rPr>
          <w:rFonts w:ascii="Times New Roman" w:hAnsi="Times New Roman"/>
          <w:b/>
        </w:rPr>
        <w:t>на</w:t>
      </w:r>
      <w:proofErr w:type="spellEnd"/>
      <w:r w:rsidRPr="006B6F35">
        <w:rPr>
          <w:rFonts w:ascii="Times New Roman" w:hAnsi="Times New Roman"/>
          <w:b/>
        </w:rPr>
        <w:t xml:space="preserve"> </w:t>
      </w:r>
      <w:proofErr w:type="spellStart"/>
      <w:r w:rsidRPr="006B6F35">
        <w:rPr>
          <w:rFonts w:ascii="Times New Roman" w:hAnsi="Times New Roman"/>
          <w:b/>
        </w:rPr>
        <w:t>труд</w:t>
      </w:r>
      <w:proofErr w:type="spellEnd"/>
      <w:r w:rsidRPr="006B6F35">
        <w:rPr>
          <w:rFonts w:ascii="Times New Roman" w:hAnsi="Times New Roman"/>
          <w:b/>
        </w:rPr>
        <w:t xml:space="preserve"> </w:t>
      </w:r>
      <w:proofErr w:type="spellStart"/>
      <w:r w:rsidRPr="006B6F35">
        <w:rPr>
          <w:rFonts w:ascii="Times New Roman" w:hAnsi="Times New Roman"/>
          <w:b/>
        </w:rPr>
        <w:t>при</w:t>
      </w:r>
      <w:proofErr w:type="spellEnd"/>
      <w:r w:rsidRPr="006B6F35">
        <w:rPr>
          <w:rFonts w:ascii="Times New Roman" w:hAnsi="Times New Roman"/>
          <w:b/>
        </w:rPr>
        <w:t xml:space="preserve"> </w:t>
      </w:r>
      <w:proofErr w:type="spellStart"/>
      <w:r w:rsidRPr="006B6F35">
        <w:rPr>
          <w:rFonts w:ascii="Times New Roman" w:hAnsi="Times New Roman"/>
          <w:b/>
        </w:rPr>
        <w:t>работа</w:t>
      </w:r>
      <w:proofErr w:type="spellEnd"/>
      <w:r w:rsidRPr="006B6F35">
        <w:rPr>
          <w:rFonts w:ascii="Times New Roman" w:hAnsi="Times New Roman"/>
          <w:b/>
        </w:rPr>
        <w:t xml:space="preserve"> с </w:t>
      </w:r>
      <w:proofErr w:type="spellStart"/>
      <w:r w:rsidRPr="006B6F35">
        <w:rPr>
          <w:rFonts w:ascii="Times New Roman" w:hAnsi="Times New Roman"/>
          <w:b/>
        </w:rPr>
        <w:t>видеодисплеи</w:t>
      </w:r>
      <w:proofErr w:type="spellEnd"/>
      <w:r w:rsidRPr="006B6F35">
        <w:rPr>
          <w:rFonts w:ascii="Times New Roman" w:hAnsi="Times New Roman"/>
          <w:b/>
        </w:rPr>
        <w:t>“</w:t>
      </w:r>
    </w:p>
    <w:p w:rsidR="0050728C" w:rsidRDefault="0050728C" w:rsidP="00B4355D">
      <w:pPr>
        <w:spacing w:line="276" w:lineRule="auto"/>
        <w:jc w:val="both"/>
        <w:rPr>
          <w:rFonts w:ascii="Times New Roman" w:eastAsia="Calibri" w:hAnsi="Times New Roman"/>
          <w:b/>
          <w:bCs/>
          <w:szCs w:val="24"/>
          <w:lang w:val="bg-BG"/>
        </w:rPr>
      </w:pPr>
    </w:p>
    <w:p w:rsidR="00B4355D" w:rsidRPr="00B4355D" w:rsidRDefault="00B4355D" w:rsidP="00B4355D">
      <w:pPr>
        <w:spacing w:line="276" w:lineRule="auto"/>
        <w:jc w:val="both"/>
        <w:rPr>
          <w:rFonts w:ascii="Times New Roman" w:eastAsia="Calibri" w:hAnsi="Times New Roman"/>
          <w:bCs/>
          <w:color w:val="000000"/>
          <w:szCs w:val="24"/>
          <w:lang w:val="bg-BG"/>
        </w:rPr>
      </w:pPr>
      <w:r w:rsidRPr="00B4355D">
        <w:rPr>
          <w:rFonts w:ascii="Times New Roman" w:eastAsia="Calibri" w:hAnsi="Times New Roman"/>
          <w:b/>
          <w:bCs/>
          <w:szCs w:val="24"/>
          <w:lang w:val="bg-BG"/>
        </w:rPr>
        <w:t xml:space="preserve">1.Количество и обем: </w:t>
      </w:r>
      <w:r w:rsidRPr="00B4355D">
        <w:rPr>
          <w:rFonts w:ascii="Times New Roman" w:eastAsia="Calibri" w:hAnsi="Times New Roman"/>
          <w:bCs/>
          <w:szCs w:val="24"/>
          <w:lang w:val="bg-BG"/>
        </w:rPr>
        <w:t xml:space="preserve">изпълнението </w:t>
      </w:r>
      <w:r w:rsidRPr="00B4355D">
        <w:rPr>
          <w:rFonts w:ascii="Times New Roman" w:eastAsia="Calibri" w:hAnsi="Times New Roman"/>
          <w:bCs/>
          <w:color w:val="000000"/>
          <w:szCs w:val="24"/>
          <w:lang w:val="bg-BG"/>
        </w:rPr>
        <w:t>на обществената поръчка включва:</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 xml:space="preserve">1.1. Личните предпазни средства /очила за работа с компютър/ са за </w:t>
      </w:r>
      <w:r w:rsidR="00711C65">
        <w:rPr>
          <w:rFonts w:ascii="Times New Roman" w:eastAsiaTheme="minorHAnsi" w:hAnsi="Times New Roman"/>
          <w:szCs w:val="24"/>
          <w:lang w:val="en-US"/>
        </w:rPr>
        <w:t>27</w:t>
      </w:r>
      <w:r w:rsidRPr="006B6F35">
        <w:rPr>
          <w:rFonts w:ascii="Times New Roman" w:eastAsiaTheme="minorHAnsi" w:hAnsi="Times New Roman"/>
          <w:b/>
          <w:bCs/>
          <w:szCs w:val="24"/>
          <w:lang w:val="bg-BG"/>
        </w:rPr>
        <w:t>/</w:t>
      </w:r>
      <w:r w:rsidR="00711C65">
        <w:rPr>
          <w:rFonts w:ascii="Times New Roman" w:eastAsiaTheme="minorHAnsi" w:hAnsi="Times New Roman"/>
          <w:b/>
          <w:bCs/>
          <w:szCs w:val="24"/>
          <w:lang w:val="bg-BG"/>
        </w:rPr>
        <w:t>двадесет и седем</w:t>
      </w:r>
      <w:r w:rsidRPr="006B6F35">
        <w:rPr>
          <w:rFonts w:ascii="Times New Roman" w:eastAsiaTheme="minorHAnsi" w:hAnsi="Times New Roman"/>
          <w:b/>
          <w:bCs/>
          <w:szCs w:val="24"/>
          <w:lang w:val="bg-BG"/>
        </w:rPr>
        <w:t>/</w:t>
      </w:r>
      <w:r>
        <w:rPr>
          <w:rFonts w:ascii="Times New Roman" w:eastAsiaTheme="minorHAnsi" w:hAnsi="Times New Roman"/>
          <w:b/>
          <w:bCs/>
          <w:szCs w:val="24"/>
          <w:lang w:val="bg-BG"/>
        </w:rPr>
        <w:t xml:space="preserve"> </w:t>
      </w:r>
      <w:r>
        <w:rPr>
          <w:rFonts w:ascii="Times New Roman" w:eastAsiaTheme="minorHAnsi" w:hAnsi="Times New Roman"/>
          <w:szCs w:val="24"/>
          <w:lang w:val="bg-BG"/>
        </w:rPr>
        <w:t>правоимащи служители на ТП „ДЛ</w:t>
      </w:r>
      <w:r w:rsidRPr="006B6F35">
        <w:rPr>
          <w:rFonts w:ascii="Times New Roman" w:eastAsiaTheme="minorHAnsi" w:hAnsi="Times New Roman"/>
          <w:szCs w:val="24"/>
          <w:lang w:val="bg-BG"/>
        </w:rPr>
        <w:t xml:space="preserve">С </w:t>
      </w:r>
      <w:r>
        <w:rPr>
          <w:rFonts w:ascii="Times New Roman" w:eastAsiaTheme="minorHAnsi" w:hAnsi="Times New Roman"/>
          <w:szCs w:val="24"/>
          <w:lang w:val="bg-BG"/>
        </w:rPr>
        <w:t>Шерба</w:t>
      </w:r>
      <w:r w:rsidRPr="006B6F35">
        <w:rPr>
          <w:rFonts w:ascii="Times New Roman" w:eastAsiaTheme="minorHAnsi" w:hAnsi="Times New Roman"/>
          <w:szCs w:val="24"/>
          <w:lang w:val="bg-BG"/>
        </w:rPr>
        <w:t>”;</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1.2. Изпълнителят се ангажира за изработването и снабдяването с очила за работа с</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видеодисплей въз основа на представен от Възложителя списък и приложени</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индивидуални рецепти на служителите, след определянето на изпълнител по настоящата</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процедура. Изработването на диоптрични очила с антирефлексно покритие се извършва</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само със съгласието на служителите, включени в списъка на Възложителя.</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1.3. Служителите имат право да избират от предлаганите от Изпълнителя видове рамки и</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стъкла</w:t>
      </w:r>
      <w:r w:rsidRPr="006B6F35">
        <w:rPr>
          <w:rFonts w:ascii="Times New Roman" w:eastAsiaTheme="minorHAnsi" w:hAnsi="Times New Roman"/>
          <w:b/>
          <w:bCs/>
          <w:szCs w:val="24"/>
          <w:lang w:val="bg-BG"/>
        </w:rPr>
        <w:t xml:space="preserve">. Максималният ресурс предвиден за един служител е в размер на </w:t>
      </w:r>
      <w:r w:rsidR="00711C65">
        <w:rPr>
          <w:rFonts w:ascii="Times New Roman" w:eastAsiaTheme="minorHAnsi" w:hAnsi="Times New Roman"/>
          <w:b/>
          <w:bCs/>
          <w:szCs w:val="24"/>
          <w:lang w:val="bg-BG"/>
        </w:rPr>
        <w:t>140.00</w:t>
      </w:r>
      <w:r w:rsidRPr="006B6F35">
        <w:rPr>
          <w:rFonts w:ascii="Times New Roman" w:eastAsiaTheme="minorHAnsi" w:hAnsi="Times New Roman"/>
          <w:b/>
          <w:bCs/>
          <w:szCs w:val="24"/>
          <w:lang w:val="bg-BG"/>
        </w:rPr>
        <w:t xml:space="preserve"> лв.</w:t>
      </w:r>
      <w:r>
        <w:rPr>
          <w:rFonts w:ascii="Times New Roman" w:eastAsiaTheme="minorHAnsi" w:hAnsi="Times New Roman"/>
          <w:b/>
          <w:bCs/>
          <w:szCs w:val="24"/>
          <w:lang w:val="bg-BG"/>
        </w:rPr>
        <w:t xml:space="preserve"> </w:t>
      </w:r>
      <w:r w:rsidRPr="006B6F35">
        <w:rPr>
          <w:rFonts w:ascii="Times New Roman" w:eastAsiaTheme="minorHAnsi" w:hAnsi="Times New Roman"/>
          <w:szCs w:val="24"/>
          <w:lang w:val="bg-BG"/>
        </w:rPr>
        <w:t>/</w:t>
      </w:r>
      <w:r w:rsidR="00711C65">
        <w:rPr>
          <w:rFonts w:ascii="Times New Roman" w:eastAsiaTheme="minorHAnsi" w:hAnsi="Times New Roman"/>
          <w:szCs w:val="24"/>
          <w:lang w:val="bg-BG"/>
        </w:rPr>
        <w:t xml:space="preserve">сто и четиридесет </w:t>
      </w:r>
      <w:r w:rsidRPr="006B6F35">
        <w:rPr>
          <w:rFonts w:ascii="Times New Roman" w:eastAsiaTheme="minorHAnsi" w:hAnsi="Times New Roman"/>
          <w:szCs w:val="24"/>
          <w:lang w:val="bg-BG"/>
        </w:rPr>
        <w:t xml:space="preserve">/ </w:t>
      </w:r>
      <w:r w:rsidR="00711C65">
        <w:rPr>
          <w:rFonts w:ascii="Times New Roman" w:eastAsiaTheme="minorHAnsi" w:hAnsi="Times New Roman"/>
          <w:szCs w:val="24"/>
          <w:lang w:val="bg-BG"/>
        </w:rPr>
        <w:t xml:space="preserve">лева </w:t>
      </w:r>
      <w:r w:rsidRPr="006B6F35">
        <w:rPr>
          <w:rFonts w:ascii="Times New Roman" w:eastAsiaTheme="minorHAnsi" w:hAnsi="Times New Roman"/>
          <w:szCs w:val="24"/>
          <w:lang w:val="bg-BG"/>
        </w:rPr>
        <w:t xml:space="preserve">без вкл. ДДС. При избор на рамки и стъкла </w:t>
      </w:r>
      <w:r>
        <w:rPr>
          <w:rFonts w:ascii="Times New Roman" w:eastAsiaTheme="minorHAnsi" w:hAnsi="Times New Roman"/>
          <w:szCs w:val="24"/>
          <w:lang w:val="bg-BG"/>
        </w:rPr>
        <w:t>надхвърлящи тази стойност ТП „ДЛ</w:t>
      </w:r>
      <w:r w:rsidRPr="006B6F35">
        <w:rPr>
          <w:rFonts w:ascii="Times New Roman" w:eastAsiaTheme="minorHAnsi" w:hAnsi="Times New Roman"/>
          <w:szCs w:val="24"/>
          <w:lang w:val="bg-BG"/>
        </w:rPr>
        <w:t xml:space="preserve">С </w:t>
      </w:r>
      <w:r>
        <w:rPr>
          <w:rFonts w:ascii="Times New Roman" w:eastAsiaTheme="minorHAnsi" w:hAnsi="Times New Roman"/>
          <w:szCs w:val="24"/>
          <w:lang w:val="bg-BG"/>
        </w:rPr>
        <w:t>Шерба</w:t>
      </w:r>
      <w:r w:rsidRPr="006B6F35">
        <w:rPr>
          <w:rFonts w:ascii="Times New Roman" w:eastAsiaTheme="minorHAnsi" w:hAnsi="Times New Roman"/>
          <w:szCs w:val="24"/>
          <w:lang w:val="bg-BG"/>
        </w:rPr>
        <w:t>” не</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поема ангажимента да заплати разликата в стойността, същата се заплаща лично от</w:t>
      </w:r>
      <w:r>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лицето.</w:t>
      </w:r>
    </w:p>
    <w:p w:rsidR="006B6F35" w:rsidRPr="006B6F35" w:rsidRDefault="006B6F35" w:rsidP="006B6F35">
      <w:pPr>
        <w:autoSpaceDE w:val="0"/>
        <w:autoSpaceDN w:val="0"/>
        <w:adjustRightInd w:val="0"/>
        <w:jc w:val="both"/>
        <w:rPr>
          <w:rFonts w:ascii="Times New Roman" w:eastAsiaTheme="minorHAnsi" w:hAnsi="Times New Roman"/>
          <w:b/>
          <w:bCs/>
          <w:szCs w:val="24"/>
          <w:lang w:val="bg-BG"/>
        </w:rPr>
      </w:pPr>
      <w:r w:rsidRPr="006B6F35">
        <w:rPr>
          <w:rFonts w:ascii="Times New Roman" w:eastAsiaTheme="minorHAnsi" w:hAnsi="Times New Roman"/>
          <w:szCs w:val="24"/>
          <w:lang w:val="bg-BG"/>
        </w:rPr>
        <w:t xml:space="preserve">1.4. Гаранционен срок на изработените очила не по – </w:t>
      </w:r>
      <w:r w:rsidRPr="006B6F35">
        <w:rPr>
          <w:rFonts w:ascii="Times New Roman" w:eastAsiaTheme="minorHAnsi" w:hAnsi="Times New Roman"/>
          <w:b/>
          <w:bCs/>
          <w:szCs w:val="24"/>
          <w:lang w:val="bg-BG"/>
        </w:rPr>
        <w:t>малък от 12 месеца.</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1.5. Изпълнителят за своя сметка отстранява констатирани дефекти или недостатъци на</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изработените очила за всеки конкретен случай в срок до 7 (седем) работни дни.</w:t>
      </w:r>
    </w:p>
    <w:p w:rsidR="00217919" w:rsidRPr="00217919" w:rsidRDefault="006B6F35" w:rsidP="00711C65">
      <w:pPr>
        <w:tabs>
          <w:tab w:val="left" w:pos="1134"/>
        </w:tabs>
        <w:jc w:val="both"/>
        <w:rPr>
          <w:rFonts w:ascii="Times New Roman" w:eastAsia="Arial Unicode MS" w:hAnsi="Times New Roman"/>
          <w:szCs w:val="24"/>
          <w:lang w:val="bg-BG"/>
        </w:rPr>
      </w:pPr>
      <w:r w:rsidRPr="002E4F59">
        <w:rPr>
          <w:rFonts w:ascii="Times New Roman" w:eastAsiaTheme="minorHAnsi" w:hAnsi="Times New Roman"/>
          <w:bCs/>
          <w:szCs w:val="24"/>
          <w:lang w:val="bg-BG"/>
        </w:rPr>
        <w:t xml:space="preserve">1.6. </w:t>
      </w:r>
      <w:r w:rsidR="00200BAB">
        <w:rPr>
          <w:rFonts w:ascii="Times New Roman" w:eastAsiaTheme="minorHAnsi" w:hAnsi="Times New Roman"/>
          <w:bCs/>
          <w:szCs w:val="24"/>
          <w:lang w:val="bg-BG"/>
        </w:rPr>
        <w:t xml:space="preserve">Място на изпълнение на поръчката </w:t>
      </w:r>
      <w:r w:rsidR="00711C65">
        <w:rPr>
          <w:rFonts w:ascii="Times New Roman" w:eastAsiaTheme="minorHAnsi" w:hAnsi="Times New Roman"/>
          <w:bCs/>
          <w:szCs w:val="24"/>
          <w:lang w:val="bg-BG"/>
        </w:rPr>
        <w:t>-</w:t>
      </w:r>
      <w:r w:rsidR="00200BAB" w:rsidRPr="00DB6671">
        <w:rPr>
          <w:rFonts w:ascii="Times New Roman" w:hAnsi="Times New Roman"/>
          <w:szCs w:val="24"/>
          <w:lang w:val="en-US"/>
        </w:rPr>
        <w:fldChar w:fldCharType="begin"/>
      </w:r>
      <w:r w:rsidR="00200BAB" w:rsidRPr="00DB6671">
        <w:rPr>
          <w:rFonts w:ascii="Times New Roman" w:hAnsi="Times New Roman"/>
          <w:szCs w:val="24"/>
          <w:lang w:val="en-US"/>
        </w:rPr>
        <w:instrText xml:space="preserve"> MERGEFIELD МЯСТО_НА_ИЗПЪЛНЕНИЕ </w:instrText>
      </w:r>
      <w:r w:rsidR="00200BAB" w:rsidRPr="00DB6671">
        <w:rPr>
          <w:rFonts w:ascii="Times New Roman" w:hAnsi="Times New Roman"/>
          <w:szCs w:val="24"/>
          <w:lang w:val="en-US"/>
        </w:rPr>
        <w:fldChar w:fldCharType="separate"/>
      </w:r>
      <w:r w:rsidR="00200BAB" w:rsidRPr="00DB6671">
        <w:rPr>
          <w:rFonts w:ascii="Times New Roman" w:eastAsiaTheme="minorHAnsi" w:hAnsi="Times New Roman"/>
          <w:color w:val="FF0000"/>
          <w:szCs w:val="24"/>
          <w:lang w:val="bg-BG"/>
        </w:rPr>
        <w:t xml:space="preserve"> посоченият обект от изпълнителя- офис, магазин или оптика</w:t>
      </w:r>
      <w:r w:rsidR="00200BAB" w:rsidRPr="00DB6671">
        <w:rPr>
          <w:rFonts w:ascii="Times New Roman" w:hAnsi="Times New Roman"/>
          <w:noProof/>
          <w:szCs w:val="24"/>
          <w:lang w:val="en-US"/>
        </w:rPr>
        <w:t xml:space="preserve"> </w:t>
      </w:r>
      <w:r w:rsidR="00200BAB" w:rsidRPr="00DB6671">
        <w:rPr>
          <w:rFonts w:ascii="Times New Roman" w:hAnsi="Times New Roman"/>
          <w:noProof/>
          <w:szCs w:val="24"/>
          <w:lang w:val="bg-BG"/>
        </w:rPr>
        <w:t xml:space="preserve">. </w:t>
      </w:r>
      <w:r w:rsidR="00200BAB" w:rsidRPr="00DB6671">
        <w:rPr>
          <w:rFonts w:ascii="Times New Roman" w:hAnsi="Times New Roman"/>
          <w:noProof/>
          <w:szCs w:val="24"/>
          <w:lang w:val="en-US"/>
        </w:rPr>
        <w:t xml:space="preserve">Ако обекта не е на територията на </w:t>
      </w:r>
      <w:r w:rsidR="00200BAB" w:rsidRPr="00DB6671">
        <w:rPr>
          <w:rFonts w:ascii="Times New Roman" w:hAnsi="Times New Roman"/>
          <w:noProof/>
          <w:szCs w:val="24"/>
          <w:lang w:val="bg-BG"/>
        </w:rPr>
        <w:t>област Варна</w:t>
      </w:r>
      <w:r w:rsidR="00200BAB" w:rsidRPr="00DB6671">
        <w:rPr>
          <w:rFonts w:ascii="Times New Roman" w:hAnsi="Times New Roman"/>
          <w:noProof/>
          <w:szCs w:val="24"/>
          <w:lang w:val="en-US"/>
        </w:rPr>
        <w:t xml:space="preserve"> , участника следва </w:t>
      </w:r>
      <w:r w:rsidR="00FB195B" w:rsidRPr="00DB6671">
        <w:rPr>
          <w:rFonts w:ascii="Times New Roman" w:hAnsi="Times New Roman"/>
          <w:lang w:val="bg-BG"/>
        </w:rPr>
        <w:t xml:space="preserve">да извърши  </w:t>
      </w:r>
      <w:r w:rsidR="00217919">
        <w:rPr>
          <w:rFonts w:ascii="Times New Roman" w:hAnsi="Times New Roman"/>
          <w:lang w:val="bg-BG"/>
        </w:rPr>
        <w:t xml:space="preserve">за своя сметка </w:t>
      </w:r>
      <w:r w:rsidR="00FB195B" w:rsidRPr="00DB6671">
        <w:rPr>
          <w:rFonts w:ascii="Times New Roman" w:hAnsi="Times New Roman"/>
          <w:lang w:val="bg-BG"/>
        </w:rPr>
        <w:t>посещение на  място в ТП ДЛС Шерба със свой  мобилен екип</w:t>
      </w:r>
      <w:r w:rsidR="00200BAB" w:rsidRPr="00DB6671">
        <w:rPr>
          <w:rFonts w:ascii="Times New Roman" w:hAnsi="Times New Roman"/>
          <w:noProof/>
          <w:szCs w:val="24"/>
          <w:lang w:val="en-US"/>
        </w:rPr>
        <w:t>.</w:t>
      </w:r>
      <w:r w:rsidR="00200BAB" w:rsidRPr="00DB6671">
        <w:rPr>
          <w:rFonts w:ascii="Times New Roman" w:hAnsi="Times New Roman"/>
          <w:szCs w:val="24"/>
          <w:lang w:val="en-US"/>
        </w:rPr>
        <w:fldChar w:fldCharType="end"/>
      </w:r>
      <w:r w:rsidR="00217919" w:rsidRPr="00217919">
        <w:rPr>
          <w:rFonts w:ascii="Times New Roman" w:hAnsi="Times New Roman"/>
          <w:szCs w:val="24"/>
          <w:lang w:val="bg-BG" w:eastAsia="ar-SA"/>
        </w:rPr>
        <w:t xml:space="preserve"> В случай, че доставката се осъществява на адреса на териториалното поделение, разходите по опаковане и транспортирането й са за сметка на изпълнителя.</w:t>
      </w:r>
    </w:p>
    <w:p w:rsidR="00200BAB" w:rsidRPr="00DB6671" w:rsidRDefault="00200BAB" w:rsidP="00200BAB">
      <w:pPr>
        <w:autoSpaceDE w:val="0"/>
        <w:autoSpaceDN w:val="0"/>
        <w:adjustRightInd w:val="0"/>
        <w:jc w:val="both"/>
        <w:rPr>
          <w:rFonts w:ascii="Times New Roman" w:hAnsi="Times New Roman"/>
          <w:szCs w:val="24"/>
          <w:lang w:val="ru-RU"/>
        </w:rPr>
      </w:pPr>
    </w:p>
    <w:p w:rsidR="006B6F35" w:rsidRPr="002E4F59" w:rsidRDefault="006B6F35" w:rsidP="006B6F35">
      <w:pPr>
        <w:autoSpaceDE w:val="0"/>
        <w:autoSpaceDN w:val="0"/>
        <w:adjustRightInd w:val="0"/>
        <w:jc w:val="both"/>
        <w:rPr>
          <w:rFonts w:ascii="Times New Roman" w:eastAsiaTheme="minorHAnsi" w:hAnsi="Times New Roman"/>
          <w:bCs/>
          <w:szCs w:val="24"/>
          <w:lang w:val="bg-BG"/>
        </w:rPr>
      </w:pPr>
      <w:r w:rsidRPr="002E4F59">
        <w:rPr>
          <w:rFonts w:ascii="Times New Roman" w:eastAsiaTheme="minorHAnsi" w:hAnsi="Times New Roman"/>
          <w:bCs/>
          <w:szCs w:val="24"/>
          <w:lang w:val="bg-BG"/>
        </w:rPr>
        <w:lastRenderedPageBreak/>
        <w:t>1.7. Участника, следва да разполага със съответният квалифициран персонал, в съответствие с предмета на поръчката.</w:t>
      </w:r>
    </w:p>
    <w:p w:rsidR="006B6F35" w:rsidRPr="006B6F35" w:rsidRDefault="006B6F35" w:rsidP="006B6F35">
      <w:pPr>
        <w:autoSpaceDE w:val="0"/>
        <w:autoSpaceDN w:val="0"/>
        <w:adjustRightInd w:val="0"/>
        <w:jc w:val="both"/>
        <w:rPr>
          <w:rFonts w:ascii="Times New Roman" w:eastAsiaTheme="minorHAnsi" w:hAnsi="Times New Roman"/>
          <w:b/>
          <w:bCs/>
          <w:szCs w:val="24"/>
          <w:lang w:val="bg-BG"/>
        </w:rPr>
      </w:pPr>
      <w:r w:rsidRPr="006B6F35">
        <w:rPr>
          <w:rFonts w:ascii="Times New Roman" w:eastAsiaTheme="minorHAnsi" w:hAnsi="Times New Roman"/>
          <w:b/>
          <w:bCs/>
          <w:szCs w:val="24"/>
          <w:lang w:val="bg-BG"/>
        </w:rPr>
        <w:t>*Количествата на пред</w:t>
      </w:r>
      <w:r w:rsidR="002E4F59">
        <w:rPr>
          <w:rFonts w:ascii="Times New Roman" w:eastAsiaTheme="minorHAnsi" w:hAnsi="Times New Roman"/>
          <w:b/>
          <w:bCs/>
          <w:szCs w:val="24"/>
          <w:lang w:val="bg-BG"/>
        </w:rPr>
        <w:t>видените за доставка артикули /</w:t>
      </w:r>
      <w:r w:rsidR="00711C65">
        <w:rPr>
          <w:rFonts w:ascii="Times New Roman" w:eastAsiaTheme="minorHAnsi" w:hAnsi="Times New Roman"/>
          <w:b/>
          <w:bCs/>
          <w:szCs w:val="24"/>
          <w:lang w:val="bg-BG"/>
        </w:rPr>
        <w:t>27</w:t>
      </w:r>
      <w:r w:rsidRPr="006B6F35">
        <w:rPr>
          <w:rFonts w:ascii="Times New Roman" w:eastAsiaTheme="minorHAnsi" w:hAnsi="Times New Roman"/>
          <w:b/>
          <w:bCs/>
          <w:szCs w:val="24"/>
          <w:lang w:val="bg-BG"/>
        </w:rPr>
        <w:t xml:space="preserve"> броя лични предпазни средства – очила за</w:t>
      </w:r>
      <w:r w:rsidR="002E4F59">
        <w:rPr>
          <w:rFonts w:ascii="Times New Roman" w:eastAsiaTheme="minorHAnsi" w:hAnsi="Times New Roman"/>
          <w:b/>
          <w:bCs/>
          <w:szCs w:val="24"/>
          <w:lang w:val="bg-BG"/>
        </w:rPr>
        <w:t xml:space="preserve"> </w:t>
      </w:r>
      <w:r w:rsidRPr="006B6F35">
        <w:rPr>
          <w:rFonts w:ascii="Times New Roman" w:eastAsiaTheme="minorHAnsi" w:hAnsi="Times New Roman"/>
          <w:b/>
          <w:bCs/>
          <w:szCs w:val="24"/>
          <w:lang w:val="bg-BG"/>
        </w:rPr>
        <w:t>работа с компютър/ са прогнозни и не обвързват Възложителя със задължителното им усвояване след</w:t>
      </w:r>
      <w:r w:rsidR="002E4F59">
        <w:rPr>
          <w:rFonts w:ascii="Times New Roman" w:eastAsiaTheme="minorHAnsi" w:hAnsi="Times New Roman"/>
          <w:b/>
          <w:bCs/>
          <w:szCs w:val="24"/>
          <w:lang w:val="bg-BG"/>
        </w:rPr>
        <w:t xml:space="preserve"> </w:t>
      </w:r>
      <w:r w:rsidRPr="006B6F35">
        <w:rPr>
          <w:rFonts w:ascii="Times New Roman" w:eastAsiaTheme="minorHAnsi" w:hAnsi="Times New Roman"/>
          <w:b/>
          <w:bCs/>
          <w:szCs w:val="24"/>
          <w:lang w:val="bg-BG"/>
        </w:rPr>
        <w:t>сключване на договора между Възложителя и Изпълнителя.</w:t>
      </w:r>
    </w:p>
    <w:p w:rsidR="006B6F35" w:rsidRPr="006B6F35" w:rsidRDefault="006B6F35" w:rsidP="006B6F35">
      <w:pPr>
        <w:autoSpaceDE w:val="0"/>
        <w:autoSpaceDN w:val="0"/>
        <w:adjustRightInd w:val="0"/>
        <w:jc w:val="both"/>
        <w:rPr>
          <w:rFonts w:ascii="Times New Roman" w:eastAsiaTheme="minorHAnsi" w:hAnsi="Times New Roman"/>
          <w:b/>
          <w:bCs/>
          <w:szCs w:val="24"/>
          <w:lang w:val="bg-BG"/>
        </w:rPr>
      </w:pPr>
      <w:r w:rsidRPr="006B6F35">
        <w:rPr>
          <w:rFonts w:ascii="Times New Roman" w:eastAsiaTheme="minorHAnsi" w:hAnsi="Times New Roman"/>
          <w:b/>
          <w:bCs/>
          <w:szCs w:val="24"/>
          <w:lang w:val="bg-BG"/>
        </w:rPr>
        <w:t>2.Срок и място на изпълнение на доставките. Срок на договора.</w:t>
      </w:r>
    </w:p>
    <w:p w:rsidR="006B6F35" w:rsidRPr="006B6F35" w:rsidRDefault="006B6F35" w:rsidP="006B6F35">
      <w:pPr>
        <w:autoSpaceDE w:val="0"/>
        <w:autoSpaceDN w:val="0"/>
        <w:adjustRightInd w:val="0"/>
        <w:jc w:val="both"/>
        <w:rPr>
          <w:rFonts w:ascii="Times New Roman" w:eastAsiaTheme="minorHAnsi" w:hAnsi="Times New Roman"/>
          <w:szCs w:val="24"/>
          <w:lang w:val="bg-BG"/>
        </w:rPr>
      </w:pPr>
      <w:r w:rsidRPr="006B6F35">
        <w:rPr>
          <w:rFonts w:ascii="Times New Roman" w:eastAsiaTheme="minorHAnsi" w:hAnsi="Times New Roman"/>
          <w:szCs w:val="24"/>
          <w:lang w:val="bg-BG"/>
        </w:rPr>
        <w:t>2.1.Срок за изпълнение на доставките – до 30 /тридесет/ календарни дни, след</w:t>
      </w:r>
      <w:r w:rsidR="002E4F59">
        <w:rPr>
          <w:rFonts w:ascii="Times New Roman" w:eastAsiaTheme="minorHAnsi" w:hAnsi="Times New Roman"/>
          <w:szCs w:val="24"/>
          <w:lang w:val="bg-BG"/>
        </w:rPr>
        <w:t xml:space="preserve"> </w:t>
      </w:r>
      <w:r w:rsidRPr="006B6F35">
        <w:rPr>
          <w:rFonts w:ascii="Times New Roman" w:eastAsiaTheme="minorHAnsi" w:hAnsi="Times New Roman"/>
          <w:szCs w:val="24"/>
          <w:lang w:val="bg-BG"/>
        </w:rPr>
        <w:t>получаване на заявката от Възложителя;</w:t>
      </w:r>
    </w:p>
    <w:p w:rsidR="006B6F35" w:rsidRPr="006B6F35" w:rsidRDefault="006B6F35" w:rsidP="006B6F35">
      <w:pPr>
        <w:autoSpaceDE w:val="0"/>
        <w:autoSpaceDN w:val="0"/>
        <w:adjustRightInd w:val="0"/>
        <w:jc w:val="both"/>
        <w:rPr>
          <w:rFonts w:ascii="Times New Roman" w:eastAsiaTheme="minorHAnsi" w:hAnsi="Times New Roman"/>
          <w:b/>
          <w:bCs/>
          <w:szCs w:val="24"/>
          <w:lang w:val="bg-BG"/>
        </w:rPr>
      </w:pPr>
      <w:r w:rsidRPr="006B6F35">
        <w:rPr>
          <w:rFonts w:ascii="Times New Roman" w:eastAsiaTheme="minorHAnsi" w:hAnsi="Times New Roman"/>
          <w:szCs w:val="24"/>
          <w:lang w:val="bg-BG"/>
        </w:rPr>
        <w:t xml:space="preserve">2.2.Срок на договора – </w:t>
      </w:r>
      <w:r w:rsidRPr="006B6F35">
        <w:rPr>
          <w:rFonts w:ascii="Times New Roman" w:eastAsiaTheme="minorHAnsi" w:hAnsi="Times New Roman"/>
          <w:b/>
          <w:bCs/>
          <w:szCs w:val="24"/>
          <w:lang w:val="bg-BG"/>
        </w:rPr>
        <w:t>31.12.2015 г.</w:t>
      </w:r>
    </w:p>
    <w:p w:rsidR="00635CD0" w:rsidRDefault="00635CD0" w:rsidP="00FB195B">
      <w:pPr>
        <w:autoSpaceDE w:val="0"/>
        <w:autoSpaceDN w:val="0"/>
        <w:adjustRightInd w:val="0"/>
        <w:jc w:val="both"/>
        <w:rPr>
          <w:rFonts w:ascii="Times New Roman" w:eastAsiaTheme="minorHAnsi" w:hAnsi="Times New Roman"/>
          <w:b/>
          <w:bCs/>
          <w:szCs w:val="24"/>
          <w:lang w:val="bg-BG"/>
        </w:rPr>
      </w:pPr>
    </w:p>
    <w:p w:rsidR="00FB195B" w:rsidRPr="006B6F35" w:rsidRDefault="00FB195B" w:rsidP="00FB195B">
      <w:pPr>
        <w:autoSpaceDE w:val="0"/>
        <w:autoSpaceDN w:val="0"/>
        <w:adjustRightInd w:val="0"/>
        <w:jc w:val="both"/>
        <w:rPr>
          <w:rFonts w:ascii="Times New Roman" w:eastAsiaTheme="minorHAnsi" w:hAnsi="Times New Roman"/>
          <w:b/>
          <w:bCs/>
          <w:szCs w:val="24"/>
          <w:lang w:val="bg-BG"/>
        </w:rPr>
      </w:pPr>
      <w:r w:rsidRPr="006B6F35">
        <w:rPr>
          <w:rFonts w:ascii="Times New Roman" w:eastAsiaTheme="minorHAnsi" w:hAnsi="Times New Roman"/>
          <w:b/>
          <w:bCs/>
          <w:szCs w:val="24"/>
          <w:lang w:val="bg-BG"/>
        </w:rPr>
        <w:t>3. Други условия:</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Изработването на очила за работа с видеодисплей ще се извършва на база индивидуални заявки на служителите, които са включени в предварително подаден от Възложителя  списък на служителите с право на очила в </w:t>
      </w:r>
      <w:r>
        <w:rPr>
          <w:rFonts w:ascii="Times New Roman" w:hAnsi="Times New Roman"/>
          <w:lang w:val="bg-BG"/>
        </w:rPr>
        <w:t>ТП ДЛС Шерба</w:t>
      </w:r>
      <w:r w:rsidRPr="00FB195B">
        <w:rPr>
          <w:rFonts w:ascii="Times New Roman" w:hAnsi="Times New Roman"/>
          <w:lang w:val="bg-BG"/>
        </w:rPr>
        <w:t xml:space="preserve">, изготвен въз основа на рецепта, издадена на съответния служител при оценка на състоянието на зрението му след последно проведен профилактичен очен преглед от лекар-офталмолог. </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Поименният списък на служителите от </w:t>
      </w:r>
      <w:r>
        <w:rPr>
          <w:rFonts w:ascii="Times New Roman" w:hAnsi="Times New Roman"/>
          <w:lang w:val="bg-BG"/>
        </w:rPr>
        <w:t>ТП ДЛС Шерба</w:t>
      </w:r>
      <w:r w:rsidRPr="00FB195B">
        <w:rPr>
          <w:rFonts w:ascii="Times New Roman" w:hAnsi="Times New Roman"/>
          <w:lang w:val="bg-BG"/>
        </w:rPr>
        <w:t xml:space="preserve"> се предоставя на участника, избран за изпълнител на обществената поръчка, в срок до </w:t>
      </w:r>
      <w:r>
        <w:rPr>
          <w:rFonts w:ascii="Times New Roman" w:hAnsi="Times New Roman"/>
          <w:lang w:val="bg-BG"/>
        </w:rPr>
        <w:t xml:space="preserve">три календарни </w:t>
      </w:r>
      <w:r w:rsidRPr="00FB195B">
        <w:rPr>
          <w:rFonts w:ascii="Times New Roman" w:hAnsi="Times New Roman"/>
          <w:lang w:val="bg-BG"/>
        </w:rPr>
        <w:t>дни след сключване на договора за изпълнение. Списъкът може да се актуализира от Възложителя по време на действието на договора за изпълнение.</w:t>
      </w:r>
    </w:p>
    <w:p w:rsid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Служителите на </w:t>
      </w:r>
      <w:r>
        <w:rPr>
          <w:rFonts w:ascii="Times New Roman" w:hAnsi="Times New Roman"/>
          <w:lang w:val="bg-BG"/>
        </w:rPr>
        <w:t>ТП ДЛС Шерба</w:t>
      </w:r>
      <w:r w:rsidRPr="00FB195B">
        <w:rPr>
          <w:rFonts w:ascii="Times New Roman" w:hAnsi="Times New Roman"/>
          <w:lang w:val="bg-BG"/>
        </w:rPr>
        <w:t xml:space="preserve"> в момента на приемане на индивидуалната заявка за очила, съобразно естетичните им предпочитания за големината, форма, тегло, материал на изработка и физиологичните им усещания за комфорт и удобство, имат право да изберат стандартна или друга диоптрична рамка. Изборът се осъществява на място в оптика на изпълнителя или при посещение на  място в </w:t>
      </w:r>
      <w:r>
        <w:rPr>
          <w:rFonts w:ascii="Times New Roman" w:hAnsi="Times New Roman"/>
          <w:lang w:val="bg-BG"/>
        </w:rPr>
        <w:t>ТП ДЛС Шерба</w:t>
      </w:r>
      <w:r w:rsidRPr="00FB195B">
        <w:rPr>
          <w:rFonts w:ascii="Times New Roman" w:hAnsi="Times New Roman"/>
          <w:lang w:val="bg-BG"/>
        </w:rPr>
        <w:t xml:space="preserve"> от мобилен екип на изпълнителя. Мобилните екипи имат за цел обслужване на служителите, в </w:t>
      </w:r>
      <w:r>
        <w:rPr>
          <w:rFonts w:ascii="Times New Roman" w:hAnsi="Times New Roman"/>
          <w:lang w:val="bg-BG"/>
        </w:rPr>
        <w:t xml:space="preserve">случай, че </w:t>
      </w:r>
      <w:r w:rsidRPr="00FB195B">
        <w:rPr>
          <w:rFonts w:ascii="Times New Roman" w:hAnsi="Times New Roman"/>
          <w:lang w:val="bg-BG"/>
        </w:rPr>
        <w:t>участникът не разполага с оптика за изпълнение на предмета на поръчката</w:t>
      </w:r>
      <w:r>
        <w:rPr>
          <w:rFonts w:ascii="Times New Roman" w:hAnsi="Times New Roman"/>
          <w:lang w:val="bg-BG"/>
        </w:rPr>
        <w:t xml:space="preserve"> на територията на област Варна</w:t>
      </w:r>
      <w:r w:rsidRPr="00FB195B">
        <w:rPr>
          <w:rFonts w:ascii="Times New Roman" w:hAnsi="Times New Roman"/>
          <w:lang w:val="bg-BG"/>
        </w:rPr>
        <w:t xml:space="preserve">. Персоналът, включен в състава на мобилния екип, следва да притежава образование съответстващо на  изискванията на Наредба № 19 от 27.08.2008 год. за устройството и дейността на оптиките и здравните изисквания към тях. </w:t>
      </w:r>
    </w:p>
    <w:p w:rsidR="00635CD0" w:rsidRPr="00635CD0" w:rsidRDefault="00635CD0" w:rsidP="00635CD0">
      <w:pPr>
        <w:tabs>
          <w:tab w:val="left" w:pos="993"/>
          <w:tab w:val="num" w:pos="1560"/>
        </w:tabs>
        <w:jc w:val="both"/>
        <w:rPr>
          <w:rFonts w:ascii="Times New Roman" w:hAnsi="Times New Roman"/>
          <w:lang w:val="bg-BG"/>
        </w:rPr>
      </w:pPr>
      <w:r>
        <w:rPr>
          <w:lang w:val="bg-BG"/>
        </w:rPr>
        <w:t xml:space="preserve">    </w:t>
      </w:r>
      <w:r w:rsidRPr="00635CD0">
        <w:rPr>
          <w:rFonts w:ascii="Times New Roman" w:hAnsi="Times New Roman"/>
          <w:lang w:val="bg-BG"/>
        </w:rPr>
        <w:t>Участникът се задължава да осигури минимум 10 различни вида стандартни диоптрични рамки за избор от страна на служителите на Възложителя.</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За изработката и доставката на всяка индивидуална заявка се изготвя приемо-предавателен протокол, в който се отбелязва датата на поръчката, спецификацията на поръчката, стойността на поръчката и датата на получаване на изработени очила. Протоколът се подписва от служителя на възложителя и представител на изпълнителя.</w:t>
      </w:r>
    </w:p>
    <w:p w:rsidR="00FB195B" w:rsidRDefault="00FB195B" w:rsidP="006B6F35">
      <w:pPr>
        <w:autoSpaceDE w:val="0"/>
        <w:autoSpaceDN w:val="0"/>
        <w:adjustRightInd w:val="0"/>
        <w:jc w:val="both"/>
        <w:rPr>
          <w:rFonts w:ascii="Times New Roman" w:eastAsiaTheme="minorHAnsi" w:hAnsi="Times New Roman"/>
          <w:color w:val="FF0000"/>
          <w:szCs w:val="24"/>
          <w:lang w:val="bg-BG"/>
        </w:rPr>
      </w:pPr>
    </w:p>
    <w:p w:rsidR="00FB195B" w:rsidRPr="00FB195B" w:rsidRDefault="00FB195B" w:rsidP="00FB195B">
      <w:pPr>
        <w:rPr>
          <w:rFonts w:ascii="Times New Roman" w:hAnsi="Times New Roman"/>
          <w:b/>
          <w:lang w:val="bg-BG"/>
        </w:rPr>
      </w:pPr>
      <w:r w:rsidRPr="00FB195B">
        <w:rPr>
          <w:rFonts w:ascii="Times New Roman" w:hAnsi="Times New Roman"/>
          <w:b/>
          <w:lang w:val="bg-BG"/>
        </w:rPr>
        <w:t>4.ТЕХНИЧЕСКИ СПЕЦИФИКАЦИИ</w:t>
      </w:r>
    </w:p>
    <w:p w:rsidR="00FB195B" w:rsidRPr="00FB195B" w:rsidRDefault="00FB195B" w:rsidP="00FB195B">
      <w:pPr>
        <w:jc w:val="both"/>
        <w:rPr>
          <w:rFonts w:ascii="Times New Roman" w:hAnsi="Times New Roman"/>
          <w:lang w:val="bg-BG"/>
        </w:rPr>
      </w:pPr>
    </w:p>
    <w:p w:rsidR="00FB195B" w:rsidRPr="00FB195B" w:rsidRDefault="00FB195B" w:rsidP="00FB195B">
      <w:pPr>
        <w:numPr>
          <w:ilvl w:val="0"/>
          <w:numId w:val="5"/>
        </w:numPr>
        <w:jc w:val="both"/>
        <w:rPr>
          <w:rFonts w:ascii="Times New Roman" w:hAnsi="Times New Roman"/>
          <w:lang w:val="bg-BG"/>
        </w:rPr>
      </w:pPr>
      <w:r w:rsidRPr="00FB195B">
        <w:rPr>
          <w:rFonts w:ascii="Times New Roman" w:hAnsi="Times New Roman"/>
          <w:lang w:val="bg-BG"/>
        </w:rPr>
        <w:t>Стъклата за очила следва да отговарят на следните изисквания:</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диоптрични за корекция на зрението;</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бели, органични;</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монофокални, сферични;</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с двустранно многослойно антирефлексно покритие;</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с твърдо покритие против надраскване;</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с хидрофобно покритие;</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t>да са с индекс на пречупване на светлината;</w:t>
      </w:r>
    </w:p>
    <w:p w:rsidR="00FB195B" w:rsidRPr="00FB195B" w:rsidRDefault="00FB195B" w:rsidP="00FB195B">
      <w:pPr>
        <w:numPr>
          <w:ilvl w:val="1"/>
          <w:numId w:val="4"/>
        </w:numPr>
        <w:jc w:val="both"/>
        <w:rPr>
          <w:rFonts w:ascii="Times New Roman" w:hAnsi="Times New Roman"/>
          <w:lang w:val="bg-BG"/>
        </w:rPr>
      </w:pPr>
      <w:r w:rsidRPr="00FB195B">
        <w:rPr>
          <w:rFonts w:ascii="Times New Roman" w:hAnsi="Times New Roman"/>
          <w:lang w:val="bg-BG"/>
        </w:rPr>
        <w:lastRenderedPageBreak/>
        <w:t>да са маркирани със съответния знак на производителя</w:t>
      </w:r>
    </w:p>
    <w:p w:rsidR="00FB195B" w:rsidRPr="00FB195B" w:rsidRDefault="00FB195B" w:rsidP="00FB195B">
      <w:pPr>
        <w:jc w:val="both"/>
        <w:rPr>
          <w:rFonts w:ascii="Times New Roman" w:hAnsi="Times New Roman"/>
          <w:lang w:val="bg-BG"/>
        </w:rPr>
      </w:pPr>
    </w:p>
    <w:p w:rsidR="00FB195B" w:rsidRPr="00FB195B" w:rsidRDefault="00FB195B" w:rsidP="00FB195B">
      <w:pPr>
        <w:numPr>
          <w:ilvl w:val="0"/>
          <w:numId w:val="5"/>
        </w:numPr>
        <w:jc w:val="both"/>
        <w:rPr>
          <w:rFonts w:ascii="Times New Roman" w:hAnsi="Times New Roman"/>
          <w:lang w:val="bg-BG"/>
        </w:rPr>
      </w:pPr>
      <w:r w:rsidRPr="00FB195B">
        <w:rPr>
          <w:rFonts w:ascii="Times New Roman" w:hAnsi="Times New Roman"/>
          <w:lang w:val="bg-BG"/>
        </w:rPr>
        <w:t xml:space="preserve">Рамките за очила следва да отговарят на следните изисквания: </w:t>
      </w:r>
    </w:p>
    <w:p w:rsidR="00FB195B" w:rsidRPr="00FB195B" w:rsidRDefault="00FB195B" w:rsidP="00FB195B">
      <w:pPr>
        <w:numPr>
          <w:ilvl w:val="1"/>
          <w:numId w:val="5"/>
        </w:numPr>
        <w:jc w:val="both"/>
        <w:rPr>
          <w:rFonts w:ascii="Times New Roman" w:hAnsi="Times New Roman"/>
          <w:lang w:val="bg-BG"/>
        </w:rPr>
      </w:pPr>
      <w:r w:rsidRPr="00FB195B">
        <w:rPr>
          <w:rFonts w:ascii="Times New Roman" w:hAnsi="Times New Roman"/>
          <w:lang w:val="bg-BG"/>
        </w:rPr>
        <w:t>стандартна диоптрична рамка с гарантиран произход и качество.</w:t>
      </w:r>
    </w:p>
    <w:p w:rsidR="00FB195B" w:rsidRDefault="00FB195B" w:rsidP="006B6F35">
      <w:pPr>
        <w:autoSpaceDE w:val="0"/>
        <w:autoSpaceDN w:val="0"/>
        <w:adjustRightInd w:val="0"/>
        <w:jc w:val="both"/>
        <w:rPr>
          <w:rFonts w:ascii="Times New Roman" w:eastAsiaTheme="minorHAnsi" w:hAnsi="Times New Roman"/>
          <w:color w:val="FF0000"/>
          <w:szCs w:val="24"/>
          <w:lang w:val="bg-BG"/>
        </w:rPr>
      </w:pPr>
    </w:p>
    <w:p w:rsidR="00FB195B" w:rsidRPr="00FB195B" w:rsidRDefault="00FB195B" w:rsidP="00FB195B">
      <w:pPr>
        <w:jc w:val="center"/>
        <w:rPr>
          <w:rFonts w:ascii="Times New Roman" w:hAnsi="Times New Roman"/>
          <w:b/>
          <w:lang w:val="bg-BG"/>
        </w:rPr>
      </w:pPr>
      <w:r w:rsidRPr="00FB195B">
        <w:rPr>
          <w:rFonts w:ascii="Times New Roman" w:hAnsi="Times New Roman"/>
          <w:b/>
          <w:lang w:val="bg-BG"/>
        </w:rPr>
        <w:t>КРИТЕРИЙ ЗА ОЦЕНКА НА ОФЕРТИТЕ И МЕТОДИКА ЗА ОПРЕДЕЛЯНЕ НА КОМПЛЕКСНА ОЦЕНКА</w:t>
      </w:r>
    </w:p>
    <w:p w:rsidR="00FB195B" w:rsidRPr="00FB195B" w:rsidRDefault="00FB195B" w:rsidP="00FB195B">
      <w:pPr>
        <w:jc w:val="both"/>
        <w:rPr>
          <w:rFonts w:ascii="Times New Roman" w:hAnsi="Times New Roman"/>
          <w:lang w:val="bg-BG"/>
        </w:rPr>
      </w:pPr>
    </w:p>
    <w:p w:rsidR="00FB195B" w:rsidRPr="00FB195B" w:rsidRDefault="00FB195B" w:rsidP="00FB195B">
      <w:pPr>
        <w:jc w:val="both"/>
        <w:rPr>
          <w:rFonts w:ascii="Times New Roman" w:hAnsi="Times New Roman"/>
          <w:b/>
          <w:lang w:val="bg-BG"/>
        </w:rPr>
      </w:pPr>
      <w:r w:rsidRPr="00FB195B">
        <w:rPr>
          <w:rFonts w:ascii="Times New Roman" w:hAnsi="Times New Roman"/>
          <w:b/>
          <w:lang w:val="bg-BG"/>
        </w:rPr>
        <w:t>I. Критерий за оценка на офертите.</w:t>
      </w:r>
    </w:p>
    <w:p w:rsidR="00FB195B" w:rsidRPr="00FB195B" w:rsidRDefault="00FB195B" w:rsidP="00FB195B">
      <w:pPr>
        <w:jc w:val="both"/>
        <w:rPr>
          <w:rFonts w:ascii="Times New Roman" w:hAnsi="Times New Roman"/>
          <w:lang w:val="bg-BG"/>
        </w:rPr>
      </w:pP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Критерий за оценка на офертите е "икономически най-изгодна оферта" при показатели за определяне на комплексната оценка, както следва:</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Цена за изработка и доставка на 1 брой стандартни очила  – до </w:t>
      </w:r>
      <w:r w:rsidRPr="00FB195B">
        <w:rPr>
          <w:rFonts w:ascii="Times New Roman" w:hAnsi="Times New Roman"/>
          <w:lang w:val="ru-RU"/>
        </w:rPr>
        <w:t>9</w:t>
      </w:r>
      <w:r w:rsidRPr="00FB195B">
        <w:rPr>
          <w:rFonts w:ascii="Times New Roman" w:hAnsi="Times New Roman"/>
          <w:lang w:val="bg-BG"/>
        </w:rPr>
        <w:t>0 точки;</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Търговска отстъпка за изработка на очила извън стандартния диапазон както и за допълнително предоставени услуги – до </w:t>
      </w:r>
      <w:r w:rsidRPr="00FB195B">
        <w:rPr>
          <w:rFonts w:ascii="Times New Roman" w:hAnsi="Times New Roman"/>
          <w:lang w:val="ru-RU"/>
        </w:rPr>
        <w:t>1</w:t>
      </w:r>
      <w:r w:rsidRPr="00FB195B">
        <w:rPr>
          <w:rFonts w:ascii="Times New Roman" w:hAnsi="Times New Roman"/>
          <w:lang w:val="bg-BG"/>
        </w:rPr>
        <w:t>0 точки.</w:t>
      </w:r>
    </w:p>
    <w:p w:rsidR="00FB195B" w:rsidRPr="00FB195B" w:rsidRDefault="00FB195B" w:rsidP="00FB195B">
      <w:pPr>
        <w:jc w:val="both"/>
        <w:rPr>
          <w:rFonts w:ascii="Times New Roman" w:hAnsi="Times New Roman"/>
          <w:lang w:val="bg-BG"/>
        </w:rPr>
      </w:pPr>
    </w:p>
    <w:p w:rsidR="00FB195B" w:rsidRPr="00FB195B" w:rsidRDefault="00FB195B" w:rsidP="00FB195B">
      <w:pPr>
        <w:jc w:val="both"/>
        <w:rPr>
          <w:rFonts w:ascii="Times New Roman" w:hAnsi="Times New Roman"/>
          <w:b/>
          <w:lang w:val="bg-BG"/>
        </w:rPr>
      </w:pPr>
      <w:r w:rsidRPr="00FB195B">
        <w:rPr>
          <w:rFonts w:ascii="Times New Roman" w:hAnsi="Times New Roman"/>
          <w:b/>
          <w:lang w:val="bg-BG"/>
        </w:rPr>
        <w:t>II. Методика за определяне на комплексната оценка.</w:t>
      </w:r>
    </w:p>
    <w:p w:rsidR="00FB195B" w:rsidRPr="00FB195B" w:rsidRDefault="00FB195B" w:rsidP="00FB195B">
      <w:pPr>
        <w:jc w:val="both"/>
        <w:rPr>
          <w:rFonts w:ascii="Times New Roman" w:hAnsi="Times New Roman"/>
          <w:lang w:val="bg-BG"/>
        </w:rPr>
      </w:pPr>
    </w:p>
    <w:p w:rsidR="00FB195B" w:rsidRPr="00FB195B" w:rsidRDefault="00FB195B" w:rsidP="00FB195B">
      <w:pPr>
        <w:numPr>
          <w:ilvl w:val="0"/>
          <w:numId w:val="6"/>
        </w:numPr>
        <w:jc w:val="both"/>
        <w:rPr>
          <w:rFonts w:ascii="Times New Roman" w:hAnsi="Times New Roman"/>
          <w:b/>
          <w:lang w:val="bg-BG"/>
        </w:rPr>
      </w:pPr>
      <w:r w:rsidRPr="00FB195B">
        <w:rPr>
          <w:rFonts w:ascii="Times New Roman" w:hAnsi="Times New Roman"/>
          <w:b/>
          <w:lang w:val="bg-BG"/>
        </w:rPr>
        <w:t>Комплексна оценка – КО</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Комплексната оценка на офертата на участника се определя като сума от оценките по отделните показатели, определени съгласно т.1 по формулата:</w:t>
      </w:r>
    </w:p>
    <w:p w:rsidR="00FB195B" w:rsidRPr="00FB195B" w:rsidRDefault="00FB195B" w:rsidP="00FB195B">
      <w:pPr>
        <w:ind w:firstLine="709"/>
        <w:jc w:val="both"/>
        <w:rPr>
          <w:rFonts w:ascii="Times New Roman" w:hAnsi="Times New Roman"/>
          <w:lang w:val="bg-BG"/>
        </w:rPr>
      </w:pPr>
    </w:p>
    <w:p w:rsidR="00FB195B" w:rsidRPr="00FB195B" w:rsidRDefault="00FB195B" w:rsidP="00FB195B">
      <w:pPr>
        <w:ind w:firstLine="709"/>
        <w:jc w:val="both"/>
        <w:rPr>
          <w:rFonts w:ascii="Times New Roman" w:hAnsi="Times New Roman"/>
          <w:b/>
          <w:lang w:val="bg-BG"/>
        </w:rPr>
      </w:pPr>
      <w:r w:rsidRPr="00FB195B">
        <w:rPr>
          <w:rFonts w:ascii="Times New Roman" w:hAnsi="Times New Roman"/>
          <w:b/>
          <w:lang w:val="bg-BG"/>
        </w:rPr>
        <w:t>КО = ЦО + ТО</w:t>
      </w:r>
    </w:p>
    <w:p w:rsidR="00FB195B" w:rsidRPr="00FB195B" w:rsidRDefault="00FB195B" w:rsidP="00FB195B">
      <w:pPr>
        <w:ind w:firstLine="709"/>
        <w:jc w:val="both"/>
        <w:rPr>
          <w:rFonts w:ascii="Times New Roman" w:hAnsi="Times New Roman"/>
          <w:lang w:val="bg-BG"/>
        </w:rPr>
      </w:pP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Максималната комплексна оценка (КО), която може да се получи по двата показателя е 100 точки.</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ab/>
        <w:t>Офертата получила най-много точки по показателите формиращи комплексна оценка, се класира на първо място.</w:t>
      </w:r>
    </w:p>
    <w:p w:rsidR="00FB195B" w:rsidRPr="00FB195B" w:rsidRDefault="00FB195B" w:rsidP="00FB195B">
      <w:pPr>
        <w:jc w:val="both"/>
        <w:rPr>
          <w:rFonts w:ascii="Times New Roman" w:hAnsi="Times New Roman"/>
          <w:lang w:val="bg-BG"/>
        </w:rPr>
      </w:pPr>
    </w:p>
    <w:p w:rsidR="00FB195B" w:rsidRPr="00FB195B" w:rsidRDefault="00FB195B" w:rsidP="00FB195B">
      <w:pPr>
        <w:numPr>
          <w:ilvl w:val="0"/>
          <w:numId w:val="6"/>
        </w:numPr>
        <w:jc w:val="both"/>
        <w:rPr>
          <w:rFonts w:ascii="Times New Roman" w:hAnsi="Times New Roman"/>
          <w:b/>
          <w:lang w:val="bg-BG"/>
        </w:rPr>
      </w:pPr>
      <w:r w:rsidRPr="00FB195B">
        <w:rPr>
          <w:rFonts w:ascii="Times New Roman" w:hAnsi="Times New Roman"/>
          <w:b/>
          <w:lang w:val="bg-BG"/>
        </w:rPr>
        <w:t>Показатели за оценка и относителна тежест.</w:t>
      </w:r>
    </w:p>
    <w:p w:rsidR="00FB195B" w:rsidRPr="00FB195B" w:rsidRDefault="00FB195B" w:rsidP="00FB195B">
      <w:pPr>
        <w:jc w:val="both"/>
        <w:rPr>
          <w:rFonts w:ascii="Times New Roman" w:hAnsi="Times New Roman"/>
          <w:lang w:val="bg-BG"/>
        </w:rPr>
      </w:pPr>
    </w:p>
    <w:p w:rsidR="00FB195B" w:rsidRPr="00FB195B" w:rsidRDefault="00FB195B" w:rsidP="00FB195B">
      <w:pPr>
        <w:numPr>
          <w:ilvl w:val="1"/>
          <w:numId w:val="6"/>
        </w:numPr>
        <w:jc w:val="both"/>
        <w:rPr>
          <w:rFonts w:ascii="Times New Roman" w:hAnsi="Times New Roman"/>
          <w:b/>
          <w:lang w:val="bg-BG"/>
        </w:rPr>
      </w:pPr>
      <w:r w:rsidRPr="00FB195B">
        <w:rPr>
          <w:rFonts w:ascii="Times New Roman" w:hAnsi="Times New Roman"/>
          <w:b/>
          <w:lang w:val="bg-BG"/>
        </w:rPr>
        <w:t>Цена за изработка и доставка на 1 брой стандартни очила  -  ЦО</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Оценката на цената за изработка и доставка, към настоящето техническо задание, формирана на база предложените от участниците цени е както следва </w:t>
      </w:r>
    </w:p>
    <w:p w:rsidR="00FB195B" w:rsidRPr="00FB195B" w:rsidRDefault="00FB195B" w:rsidP="00FB195B">
      <w:pPr>
        <w:ind w:firstLine="709"/>
        <w:jc w:val="both"/>
        <w:rPr>
          <w:rFonts w:ascii="Times New Roman" w:hAnsi="Times New Roman"/>
          <w:lang w:val="bg-BG"/>
        </w:rPr>
      </w:pPr>
    </w:p>
    <w:p w:rsidR="00FB195B" w:rsidRPr="00FB195B" w:rsidRDefault="00FB195B" w:rsidP="00FB195B">
      <w:pPr>
        <w:ind w:firstLine="709"/>
        <w:jc w:val="both"/>
        <w:rPr>
          <w:rFonts w:ascii="Times New Roman" w:hAnsi="Times New Roman"/>
          <w:b/>
          <w:lang w:val="bg-BG"/>
        </w:rPr>
      </w:pPr>
      <w:r w:rsidRPr="00FB195B">
        <w:rPr>
          <w:rFonts w:ascii="Times New Roman" w:hAnsi="Times New Roman"/>
          <w:b/>
          <w:lang w:val="bg-BG"/>
        </w:rPr>
        <w:t xml:space="preserve">ЦО = {Ц мин. / Ц к.} х 90, </w:t>
      </w:r>
    </w:p>
    <w:p w:rsidR="00FB195B" w:rsidRPr="00FB195B" w:rsidRDefault="00FB195B" w:rsidP="00FB195B">
      <w:pPr>
        <w:ind w:firstLine="709"/>
        <w:jc w:val="both"/>
        <w:rPr>
          <w:rFonts w:ascii="Times New Roman" w:hAnsi="Times New Roman"/>
          <w:lang w:val="bg-BG"/>
        </w:rPr>
      </w:pP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където:</w:t>
      </w:r>
    </w:p>
    <w:p w:rsidR="00FB195B" w:rsidRPr="00FB195B" w:rsidRDefault="00FB195B" w:rsidP="00FB195B">
      <w:pPr>
        <w:jc w:val="both"/>
        <w:rPr>
          <w:rFonts w:ascii="Times New Roman" w:hAnsi="Times New Roman"/>
          <w:lang w:val="bg-BG"/>
        </w:rPr>
      </w:pPr>
      <w:r w:rsidRPr="00FB195B">
        <w:rPr>
          <w:rFonts w:ascii="Times New Roman" w:hAnsi="Times New Roman"/>
          <w:lang w:val="bg-BG"/>
        </w:rPr>
        <w:t xml:space="preserve"> </w:t>
      </w:r>
      <w:r w:rsidRPr="00FB195B">
        <w:rPr>
          <w:rFonts w:ascii="Times New Roman" w:hAnsi="Times New Roman"/>
          <w:lang w:val="bg-BG"/>
        </w:rPr>
        <w:tab/>
      </w:r>
      <w:r w:rsidRPr="00FB195B">
        <w:rPr>
          <w:rFonts w:ascii="Times New Roman" w:hAnsi="Times New Roman"/>
          <w:b/>
          <w:lang w:val="bg-BG"/>
        </w:rPr>
        <w:t>Ц мин.</w:t>
      </w:r>
      <w:r w:rsidRPr="00FB195B">
        <w:rPr>
          <w:rFonts w:ascii="Times New Roman" w:hAnsi="Times New Roman"/>
          <w:lang w:val="bg-BG"/>
        </w:rPr>
        <w:t xml:space="preserve"> - е най-ниската предложена цена измежду всички участници в поръчката;  </w:t>
      </w:r>
    </w:p>
    <w:p w:rsidR="00FB195B" w:rsidRPr="00FB195B" w:rsidRDefault="00FB195B" w:rsidP="00FB195B">
      <w:pPr>
        <w:jc w:val="both"/>
        <w:rPr>
          <w:rFonts w:ascii="Times New Roman" w:hAnsi="Times New Roman"/>
          <w:lang w:val="bg-BG"/>
        </w:rPr>
      </w:pPr>
      <w:r w:rsidRPr="00FB195B">
        <w:rPr>
          <w:rFonts w:ascii="Times New Roman" w:hAnsi="Times New Roman"/>
          <w:lang w:val="bg-BG"/>
        </w:rPr>
        <w:tab/>
      </w:r>
      <w:r w:rsidRPr="00FB195B">
        <w:rPr>
          <w:rFonts w:ascii="Times New Roman" w:hAnsi="Times New Roman"/>
          <w:b/>
          <w:lang w:val="bg-BG"/>
        </w:rPr>
        <w:t>Ц к. -</w:t>
      </w:r>
      <w:r w:rsidRPr="00FB195B">
        <w:rPr>
          <w:rFonts w:ascii="Times New Roman" w:hAnsi="Times New Roman"/>
          <w:lang w:val="bg-BG"/>
        </w:rPr>
        <w:t xml:space="preserve">  е предложената цена в поръчката на конкретния участник.</w:t>
      </w:r>
    </w:p>
    <w:p w:rsidR="00FB195B" w:rsidRPr="00FB195B" w:rsidRDefault="00FB195B" w:rsidP="00FB195B">
      <w:pPr>
        <w:jc w:val="both"/>
        <w:rPr>
          <w:rFonts w:ascii="Times New Roman" w:hAnsi="Times New Roman"/>
          <w:lang w:val="bg-BG"/>
        </w:rPr>
      </w:pPr>
      <w:r w:rsidRPr="00FB195B">
        <w:rPr>
          <w:rFonts w:ascii="Times New Roman" w:hAnsi="Times New Roman"/>
          <w:lang w:val="bg-BG"/>
        </w:rPr>
        <w:t xml:space="preserve"> </w:t>
      </w:r>
      <w:r w:rsidRPr="00FB195B">
        <w:rPr>
          <w:rFonts w:ascii="Times New Roman" w:hAnsi="Times New Roman"/>
          <w:lang w:val="bg-BG"/>
        </w:rPr>
        <w:tab/>
        <w:t>Оценката по ЦО се определя като най-ниската предложена цена измежду всички участници в поръчката се дели на предложената цена от конкретния участник. Полученото от делението число се умножава по числото 90.</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Най-ниската цена (формирана по описания начин) получава най-високата оценка – 90 точки.</w:t>
      </w:r>
    </w:p>
    <w:p w:rsidR="00FB195B" w:rsidRPr="00FB195B" w:rsidRDefault="00FB195B" w:rsidP="00FB195B">
      <w:pPr>
        <w:tabs>
          <w:tab w:val="left" w:pos="851"/>
        </w:tabs>
        <w:ind w:firstLine="709"/>
        <w:jc w:val="both"/>
        <w:rPr>
          <w:rFonts w:ascii="Times New Roman" w:hAnsi="Times New Roman"/>
          <w:lang w:val="bg-BG"/>
        </w:rPr>
      </w:pPr>
      <w:r w:rsidRPr="00FB195B">
        <w:rPr>
          <w:rFonts w:ascii="Times New Roman" w:hAnsi="Times New Roman"/>
          <w:lang w:val="bg-BG"/>
        </w:rPr>
        <w:t>Максималният брой точки, който участникът може да получи по показателя е 90 точки.</w:t>
      </w:r>
    </w:p>
    <w:p w:rsidR="00FB195B" w:rsidRPr="00FB195B" w:rsidRDefault="00FB195B" w:rsidP="00FB195B">
      <w:pPr>
        <w:jc w:val="both"/>
        <w:rPr>
          <w:rFonts w:ascii="Times New Roman" w:hAnsi="Times New Roman"/>
          <w:lang w:val="bg-BG"/>
        </w:rPr>
      </w:pPr>
    </w:p>
    <w:p w:rsidR="00FB195B" w:rsidRPr="00FB195B" w:rsidRDefault="00FB195B" w:rsidP="00FB195B">
      <w:pPr>
        <w:numPr>
          <w:ilvl w:val="1"/>
          <w:numId w:val="6"/>
        </w:numPr>
        <w:tabs>
          <w:tab w:val="num" w:pos="1276"/>
        </w:tabs>
        <w:jc w:val="both"/>
        <w:rPr>
          <w:rFonts w:ascii="Times New Roman" w:hAnsi="Times New Roman"/>
          <w:b/>
          <w:lang w:val="bg-BG"/>
        </w:rPr>
      </w:pPr>
      <w:r w:rsidRPr="00FB195B">
        <w:rPr>
          <w:rFonts w:ascii="Times New Roman" w:hAnsi="Times New Roman"/>
          <w:b/>
          <w:lang w:val="bg-BG"/>
        </w:rPr>
        <w:lastRenderedPageBreak/>
        <w:t>Търговска отстъпка за изработка на очила извън стандартния диапазон както и за допълнително предоставени услуги – ТО</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ab/>
        <w:t>Оценката на търговската отстъпка, към настоящето техническо задание, формирана на база предложените от участниците процент търговски отстъпки е както следва:</w:t>
      </w:r>
    </w:p>
    <w:p w:rsidR="00FB195B" w:rsidRPr="00FB195B" w:rsidRDefault="00FB195B" w:rsidP="00FB195B">
      <w:pPr>
        <w:ind w:firstLine="709"/>
        <w:jc w:val="both"/>
        <w:rPr>
          <w:rFonts w:ascii="Times New Roman" w:hAnsi="Times New Roman"/>
          <w:b/>
          <w:lang w:val="bg-BG"/>
        </w:rPr>
      </w:pPr>
      <w:r w:rsidRPr="00FB195B">
        <w:rPr>
          <w:rFonts w:ascii="Times New Roman" w:hAnsi="Times New Roman"/>
          <w:b/>
          <w:lang w:val="bg-BG"/>
        </w:rPr>
        <w:t>ТО = {ТО к. / ТО мах.} х10,</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където:</w:t>
      </w:r>
    </w:p>
    <w:p w:rsidR="00FB195B" w:rsidRPr="00FB195B" w:rsidRDefault="00FB195B" w:rsidP="00FB195B">
      <w:pPr>
        <w:ind w:firstLine="709"/>
        <w:jc w:val="both"/>
        <w:rPr>
          <w:rFonts w:ascii="Times New Roman" w:hAnsi="Times New Roman"/>
          <w:lang w:val="bg-BG"/>
        </w:rPr>
      </w:pPr>
      <w:r w:rsidRPr="00FB195B">
        <w:rPr>
          <w:rFonts w:ascii="Times New Roman" w:hAnsi="Times New Roman"/>
          <w:b/>
          <w:lang w:val="bg-BG"/>
        </w:rPr>
        <w:t>ТО мах.</w:t>
      </w:r>
      <w:r w:rsidRPr="00FB195B">
        <w:rPr>
          <w:rFonts w:ascii="Times New Roman" w:hAnsi="Times New Roman"/>
          <w:lang w:val="bg-BG"/>
        </w:rPr>
        <w:t xml:space="preserve"> - е най-високата предложена търговска отстъпка измежду всички участници в поръчката;</w:t>
      </w:r>
    </w:p>
    <w:p w:rsidR="00FB195B" w:rsidRPr="00FB195B" w:rsidRDefault="00FB195B" w:rsidP="00FB195B">
      <w:pPr>
        <w:ind w:firstLine="709"/>
        <w:jc w:val="both"/>
        <w:rPr>
          <w:rFonts w:ascii="Times New Roman" w:hAnsi="Times New Roman"/>
          <w:lang w:val="bg-BG"/>
        </w:rPr>
      </w:pPr>
      <w:r w:rsidRPr="00FB195B">
        <w:rPr>
          <w:rFonts w:ascii="Times New Roman" w:hAnsi="Times New Roman"/>
          <w:b/>
          <w:lang w:val="bg-BG"/>
        </w:rPr>
        <w:t>ТО к.</w:t>
      </w:r>
      <w:r w:rsidRPr="00FB195B">
        <w:rPr>
          <w:rFonts w:ascii="Times New Roman" w:hAnsi="Times New Roman"/>
          <w:lang w:val="bg-BG"/>
        </w:rPr>
        <w:t xml:space="preserve"> - е предложената търговска отстъпка в поръчката на конкретния участник. </w:t>
      </w:r>
    </w:p>
    <w:p w:rsidR="00FB195B" w:rsidRPr="00FB195B" w:rsidRDefault="00FB195B" w:rsidP="00FB195B">
      <w:pPr>
        <w:ind w:firstLine="709"/>
        <w:jc w:val="both"/>
        <w:rPr>
          <w:rFonts w:ascii="Times New Roman" w:hAnsi="Times New Roman"/>
          <w:lang w:val="bg-BG"/>
        </w:rPr>
      </w:pP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ab/>
        <w:t>Оценката по ТО се определя като предложената отстъпка от конкретния участник се раздели на най-висока търговска отстъпка измежду всички участници в поръчката. Полученото от делението число се умножава по числото 10.</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 xml:space="preserve">Предложената търговска отстъпка се прилага за всички видове стъкла и диоптрични рамки за очила, съответстващи на техническите спецификации от техническото задание на възложителя, но попадащи извън стандартния диапазон SpH +/- 6 dpt  и  Cyl +/- 2 dpt., стандартната диоптрична рамка, както и за допълнително предложените от изпълнителя услуги. Търговската отстъпка е в процент от стойността на изработените очила, формирана на база актуална ценова листа на изпълнителя, валидна към момента на приемане на заявката. </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Най-високата търговска отстъпка (формирана по описания начин) получава на</w:t>
      </w:r>
      <w:r>
        <w:rPr>
          <w:rFonts w:ascii="Times New Roman" w:hAnsi="Times New Roman"/>
          <w:lang w:val="bg-BG"/>
        </w:rPr>
        <w:t>й</w:t>
      </w:r>
      <w:r w:rsidRPr="00FB195B">
        <w:rPr>
          <w:rFonts w:ascii="Times New Roman" w:hAnsi="Times New Roman"/>
          <w:lang w:val="bg-BG"/>
        </w:rPr>
        <w:t>-високата оценка – 10 точки.</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ab/>
        <w:t>Максималният брой точки, който участника може да получи по показателя е 10 точки.</w:t>
      </w:r>
    </w:p>
    <w:p w:rsidR="00FB195B" w:rsidRPr="00FB195B" w:rsidRDefault="00FB195B" w:rsidP="00FB195B">
      <w:pPr>
        <w:ind w:firstLine="709"/>
        <w:jc w:val="both"/>
        <w:rPr>
          <w:rFonts w:ascii="Times New Roman" w:hAnsi="Times New Roman"/>
          <w:lang w:val="bg-BG"/>
        </w:rPr>
      </w:pPr>
      <w:r w:rsidRPr="00FB195B">
        <w:rPr>
          <w:rFonts w:ascii="Times New Roman" w:hAnsi="Times New Roman"/>
          <w:lang w:val="bg-BG"/>
        </w:rPr>
        <w:tab/>
        <w:t>При изчисляването на всеки от показателите на комплексната оценка, полученият резултат се закръглява до втория знак след десетичната запетая.</w:t>
      </w:r>
    </w:p>
    <w:p w:rsidR="00635CD0" w:rsidRDefault="00635CD0" w:rsidP="00635CD0">
      <w:pPr>
        <w:jc w:val="center"/>
        <w:rPr>
          <w:b/>
          <w:lang w:val="bg-BG"/>
        </w:rPr>
      </w:pPr>
    </w:p>
    <w:p w:rsidR="00635CD0" w:rsidRPr="00635CD0" w:rsidRDefault="00635CD0" w:rsidP="00635CD0">
      <w:pPr>
        <w:jc w:val="center"/>
        <w:rPr>
          <w:rFonts w:ascii="Times New Roman" w:hAnsi="Times New Roman"/>
          <w:b/>
          <w:lang w:val="bg-BG"/>
        </w:rPr>
      </w:pPr>
      <w:r w:rsidRPr="00635CD0">
        <w:rPr>
          <w:rFonts w:ascii="Times New Roman" w:hAnsi="Times New Roman"/>
          <w:b/>
          <w:lang w:val="bg-BG"/>
        </w:rPr>
        <w:t>ПРОГНОЗНА СТОЙНОСТ И ПРЕДЛАГАНА ЦЕНА</w:t>
      </w:r>
    </w:p>
    <w:p w:rsidR="00635CD0" w:rsidRDefault="00635CD0" w:rsidP="00635CD0">
      <w:pPr>
        <w:jc w:val="both"/>
        <w:rPr>
          <w:lang w:val="bg-BG"/>
        </w:rPr>
      </w:pPr>
    </w:p>
    <w:p w:rsidR="00635CD0" w:rsidRPr="00635CD0" w:rsidRDefault="00635CD0" w:rsidP="00635CD0">
      <w:pPr>
        <w:tabs>
          <w:tab w:val="left" w:pos="1134"/>
        </w:tabs>
        <w:ind w:firstLine="709"/>
        <w:jc w:val="both"/>
        <w:rPr>
          <w:rFonts w:ascii="Times New Roman" w:hAnsi="Times New Roman"/>
          <w:b/>
          <w:lang w:val="bg-BG"/>
        </w:rPr>
      </w:pPr>
      <w:r w:rsidRPr="00635CD0">
        <w:rPr>
          <w:rFonts w:ascii="Times New Roman" w:hAnsi="Times New Roman"/>
          <w:b/>
          <w:lang w:val="bg-BG"/>
        </w:rPr>
        <w:t>I.</w:t>
      </w:r>
      <w:r w:rsidRPr="00635CD0">
        <w:rPr>
          <w:rFonts w:ascii="Times New Roman" w:hAnsi="Times New Roman"/>
          <w:b/>
          <w:lang w:val="bg-BG"/>
        </w:rPr>
        <w:tab/>
        <w:t>Прогнозна стойност на обществената поръчка</w:t>
      </w:r>
    </w:p>
    <w:p w:rsidR="00635CD0" w:rsidRPr="00635CD0" w:rsidRDefault="00635CD0" w:rsidP="00635CD0">
      <w:pPr>
        <w:tabs>
          <w:tab w:val="left" w:pos="1134"/>
        </w:tabs>
        <w:ind w:firstLine="709"/>
        <w:jc w:val="both"/>
        <w:rPr>
          <w:rFonts w:ascii="Times New Roman" w:hAnsi="Times New Roman"/>
          <w:lang w:val="bg-BG"/>
        </w:rPr>
      </w:pPr>
    </w:p>
    <w:p w:rsidR="00635CD0" w:rsidRPr="00635CD0" w:rsidRDefault="00635CD0" w:rsidP="00635CD0">
      <w:pPr>
        <w:tabs>
          <w:tab w:val="left" w:pos="1134"/>
        </w:tabs>
        <w:ind w:firstLine="709"/>
        <w:jc w:val="both"/>
        <w:rPr>
          <w:rFonts w:ascii="Times New Roman" w:hAnsi="Times New Roman"/>
          <w:lang w:val="bg-BG"/>
        </w:rPr>
      </w:pPr>
      <w:r w:rsidRPr="00635CD0">
        <w:rPr>
          <w:rFonts w:ascii="Times New Roman" w:hAnsi="Times New Roman"/>
          <w:lang w:val="bg-BG"/>
        </w:rPr>
        <w:t xml:space="preserve">Прогнозната стойност на обществената поръчка е </w:t>
      </w:r>
      <w:r w:rsidR="00711C65">
        <w:rPr>
          <w:rFonts w:ascii="Times New Roman" w:hAnsi="Times New Roman"/>
          <w:lang w:val="bg-BG"/>
        </w:rPr>
        <w:t>4000</w:t>
      </w:r>
      <w:r w:rsidRPr="00635CD0">
        <w:rPr>
          <w:rFonts w:ascii="Times New Roman" w:hAnsi="Times New Roman"/>
          <w:lang w:val="bg-BG"/>
        </w:rPr>
        <w:t>лв. (</w:t>
      </w:r>
      <w:r w:rsidR="00711C65">
        <w:rPr>
          <w:rFonts w:ascii="Times New Roman" w:hAnsi="Times New Roman"/>
          <w:lang w:val="bg-BG"/>
        </w:rPr>
        <w:t>четири хиляди</w:t>
      </w:r>
      <w:r w:rsidRPr="00635CD0">
        <w:rPr>
          <w:rFonts w:ascii="Times New Roman" w:hAnsi="Times New Roman"/>
          <w:lang w:val="bg-BG"/>
        </w:rPr>
        <w:t>) лева без ДДС.</w:t>
      </w:r>
    </w:p>
    <w:p w:rsidR="00635CD0" w:rsidRPr="00635CD0" w:rsidRDefault="00635CD0" w:rsidP="00635CD0">
      <w:pPr>
        <w:tabs>
          <w:tab w:val="left" w:pos="1134"/>
        </w:tabs>
        <w:ind w:firstLine="709"/>
        <w:jc w:val="both"/>
        <w:rPr>
          <w:rFonts w:ascii="Times New Roman" w:hAnsi="Times New Roman"/>
          <w:lang w:val="bg-BG"/>
        </w:rPr>
      </w:pPr>
      <w:r w:rsidRPr="00635CD0">
        <w:rPr>
          <w:rFonts w:ascii="Times New Roman" w:hAnsi="Times New Roman"/>
          <w:lang w:val="bg-BG"/>
        </w:rPr>
        <w:t xml:space="preserve">Възложителят осигурява за своя сметка средства за корекция на зрението на всеки правоимащ служител за работата му с видеодисплей в рамките на </w:t>
      </w:r>
      <w:r w:rsidR="00711C65">
        <w:rPr>
          <w:rFonts w:ascii="Times New Roman" w:hAnsi="Times New Roman"/>
          <w:lang w:val="bg-BG"/>
        </w:rPr>
        <w:t xml:space="preserve">140,00 </w:t>
      </w:r>
      <w:r w:rsidRPr="00635CD0">
        <w:rPr>
          <w:rFonts w:ascii="Times New Roman" w:hAnsi="Times New Roman"/>
          <w:lang w:val="bg-BG"/>
        </w:rPr>
        <w:t>лв. без ДДС. При индивидуална поръчка на по-висока стойност, разлика се доплаща от служителя.</w:t>
      </w:r>
    </w:p>
    <w:p w:rsidR="00635CD0" w:rsidRPr="00635CD0" w:rsidRDefault="00635CD0" w:rsidP="00635CD0">
      <w:pPr>
        <w:tabs>
          <w:tab w:val="left" w:pos="1134"/>
        </w:tabs>
        <w:ind w:firstLine="709"/>
        <w:jc w:val="both"/>
        <w:rPr>
          <w:rFonts w:ascii="Times New Roman" w:hAnsi="Times New Roman"/>
          <w:lang w:val="bg-BG"/>
        </w:rPr>
      </w:pPr>
      <w:r w:rsidRPr="00635CD0">
        <w:rPr>
          <w:rFonts w:ascii="Times New Roman" w:hAnsi="Times New Roman"/>
          <w:lang w:val="bg-BG"/>
        </w:rPr>
        <w:t xml:space="preserve">Прогнозният брой служители на </w:t>
      </w:r>
      <w:r w:rsidR="00C17F11">
        <w:rPr>
          <w:rFonts w:ascii="Times New Roman" w:hAnsi="Times New Roman"/>
          <w:lang w:val="bg-BG"/>
        </w:rPr>
        <w:t>ТП ДЛС Шерба</w:t>
      </w:r>
      <w:r w:rsidRPr="00635CD0">
        <w:rPr>
          <w:rFonts w:ascii="Times New Roman" w:hAnsi="Times New Roman"/>
          <w:lang w:val="bg-BG"/>
        </w:rPr>
        <w:t xml:space="preserve">, на които ще бъдат изработени и доставени очила за работа с видеодисплей е </w:t>
      </w:r>
      <w:r w:rsidR="00711C65">
        <w:rPr>
          <w:rFonts w:ascii="Times New Roman" w:hAnsi="Times New Roman"/>
          <w:lang w:val="bg-BG"/>
        </w:rPr>
        <w:t>27</w:t>
      </w:r>
      <w:r w:rsidRPr="00635CD0">
        <w:rPr>
          <w:rFonts w:ascii="Times New Roman" w:hAnsi="Times New Roman"/>
          <w:lang w:val="bg-BG"/>
        </w:rPr>
        <w:t>(</w:t>
      </w:r>
      <w:r w:rsidR="00711C65">
        <w:rPr>
          <w:rFonts w:ascii="Times New Roman" w:hAnsi="Times New Roman"/>
          <w:lang w:val="bg-BG"/>
        </w:rPr>
        <w:t>двадесет и седем</w:t>
      </w:r>
      <w:r w:rsidRPr="00635CD0">
        <w:rPr>
          <w:rFonts w:ascii="Times New Roman" w:hAnsi="Times New Roman"/>
          <w:lang w:val="bg-BG"/>
        </w:rPr>
        <w:t>) служители.</w:t>
      </w:r>
    </w:p>
    <w:p w:rsidR="00635CD0" w:rsidRPr="00635CD0" w:rsidRDefault="00635CD0" w:rsidP="00635CD0">
      <w:pPr>
        <w:tabs>
          <w:tab w:val="left" w:pos="1134"/>
        </w:tabs>
        <w:ind w:firstLine="709"/>
        <w:jc w:val="both"/>
        <w:rPr>
          <w:rFonts w:ascii="Times New Roman" w:hAnsi="Times New Roman"/>
          <w:lang w:val="bg-BG"/>
        </w:rPr>
      </w:pPr>
    </w:p>
    <w:p w:rsidR="00635CD0" w:rsidRPr="00635CD0" w:rsidRDefault="00635CD0" w:rsidP="00635CD0">
      <w:pPr>
        <w:tabs>
          <w:tab w:val="left" w:pos="1134"/>
        </w:tabs>
        <w:ind w:firstLine="709"/>
        <w:jc w:val="both"/>
        <w:rPr>
          <w:rFonts w:ascii="Times New Roman" w:hAnsi="Times New Roman"/>
          <w:b/>
          <w:lang w:val="bg-BG"/>
        </w:rPr>
      </w:pPr>
      <w:r w:rsidRPr="00635CD0">
        <w:rPr>
          <w:rFonts w:ascii="Times New Roman" w:hAnsi="Times New Roman"/>
          <w:b/>
          <w:lang w:val="bg-BG"/>
        </w:rPr>
        <w:t>II.</w:t>
      </w:r>
      <w:r w:rsidRPr="00635CD0">
        <w:rPr>
          <w:rFonts w:ascii="Times New Roman" w:hAnsi="Times New Roman"/>
          <w:b/>
          <w:lang w:val="bg-BG"/>
        </w:rPr>
        <w:tab/>
        <w:t>Предлагана цена</w:t>
      </w:r>
    </w:p>
    <w:p w:rsidR="00635CD0" w:rsidRPr="00635CD0" w:rsidRDefault="00635CD0" w:rsidP="00635CD0">
      <w:pPr>
        <w:jc w:val="both"/>
        <w:rPr>
          <w:rFonts w:ascii="Times New Roman" w:hAnsi="Times New Roman"/>
          <w:lang w:val="bg-BG"/>
        </w:rPr>
      </w:pP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В ценовите си предложения участниците да посочат следните цени:</w:t>
      </w:r>
    </w:p>
    <w:p w:rsidR="00635CD0" w:rsidRPr="00635CD0" w:rsidRDefault="00635CD0" w:rsidP="00635CD0">
      <w:pPr>
        <w:ind w:firstLine="709"/>
        <w:jc w:val="both"/>
        <w:rPr>
          <w:rFonts w:ascii="Times New Roman" w:hAnsi="Times New Roman"/>
          <w:lang w:val="bg-BG"/>
        </w:rPr>
      </w:pPr>
    </w:p>
    <w:p w:rsidR="00635CD0" w:rsidRPr="00635CD0" w:rsidRDefault="00635CD0" w:rsidP="00635CD0">
      <w:pPr>
        <w:numPr>
          <w:ilvl w:val="0"/>
          <w:numId w:val="8"/>
        </w:numPr>
        <w:tabs>
          <w:tab w:val="num" w:pos="993"/>
        </w:tabs>
        <w:jc w:val="both"/>
        <w:rPr>
          <w:rFonts w:ascii="Times New Roman" w:hAnsi="Times New Roman"/>
          <w:b/>
          <w:lang w:val="bg-BG"/>
        </w:rPr>
      </w:pPr>
      <w:r w:rsidRPr="00635CD0">
        <w:rPr>
          <w:rFonts w:ascii="Times New Roman" w:hAnsi="Times New Roman"/>
          <w:b/>
          <w:lang w:val="bg-BG"/>
        </w:rPr>
        <w:t>Единична цена за изработка и доставка за един брой стандартни очила за целия (едногодишен) срок на договора.</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 xml:space="preserve">Единичната цена се образува по следния начин: </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 xml:space="preserve">1.1. Единична цена за стандартна диоптрична рамка с гарантиран произход и качество; </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lastRenderedPageBreak/>
        <w:t xml:space="preserve">1.2. Цена за комплект стандартни диоптрични стъкла за корекция на зрението в диапазона SpH +/- 6 dpt  и  Cyl +/- 2 dpt.; </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1.3. Цена за монтаж, калъф и сервизна поддръжка.</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 xml:space="preserve">Предлаганата единична цена за изработка и доставка за един брой стандартни очила не може да надхвърля </w:t>
      </w:r>
      <w:r w:rsidR="00711C65">
        <w:rPr>
          <w:rFonts w:ascii="Times New Roman" w:hAnsi="Times New Roman"/>
          <w:lang w:val="bg-BG"/>
        </w:rPr>
        <w:t>–</w:t>
      </w:r>
      <w:r w:rsidRPr="00635CD0">
        <w:rPr>
          <w:rFonts w:ascii="Times New Roman" w:hAnsi="Times New Roman"/>
          <w:lang w:val="bg-BG"/>
        </w:rPr>
        <w:t xml:space="preserve"> </w:t>
      </w:r>
      <w:r w:rsidR="00711C65">
        <w:rPr>
          <w:rFonts w:ascii="Times New Roman" w:hAnsi="Times New Roman"/>
          <w:lang w:val="bg-BG"/>
        </w:rPr>
        <w:t xml:space="preserve">140,00 </w:t>
      </w:r>
      <w:r w:rsidRPr="00635CD0">
        <w:rPr>
          <w:rFonts w:ascii="Times New Roman" w:hAnsi="Times New Roman"/>
          <w:lang w:val="bg-BG"/>
        </w:rPr>
        <w:t>лв. без ДДС.</w:t>
      </w:r>
    </w:p>
    <w:p w:rsidR="00635CD0" w:rsidRPr="00635CD0" w:rsidRDefault="00635CD0" w:rsidP="00635CD0">
      <w:pPr>
        <w:ind w:firstLine="709"/>
        <w:jc w:val="both"/>
        <w:rPr>
          <w:rFonts w:ascii="Times New Roman" w:hAnsi="Times New Roman"/>
          <w:lang w:val="bg-BG"/>
        </w:rPr>
      </w:pPr>
    </w:p>
    <w:p w:rsidR="00635CD0" w:rsidRPr="00635CD0" w:rsidRDefault="00635CD0" w:rsidP="00635CD0">
      <w:pPr>
        <w:numPr>
          <w:ilvl w:val="0"/>
          <w:numId w:val="8"/>
        </w:numPr>
        <w:tabs>
          <w:tab w:val="num" w:pos="993"/>
        </w:tabs>
        <w:jc w:val="both"/>
        <w:rPr>
          <w:rFonts w:ascii="Times New Roman" w:hAnsi="Times New Roman"/>
          <w:b/>
          <w:lang w:val="bg-BG"/>
        </w:rPr>
      </w:pPr>
      <w:r w:rsidRPr="00635CD0">
        <w:rPr>
          <w:rFonts w:ascii="Times New Roman" w:hAnsi="Times New Roman"/>
          <w:b/>
          <w:lang w:val="bg-BG"/>
        </w:rPr>
        <w:t xml:space="preserve">Процентът на търговската отстъпка е в размер на ……… </w:t>
      </w:r>
      <w:r w:rsidR="00085A42">
        <w:rPr>
          <w:rFonts w:ascii="Times New Roman" w:hAnsi="Times New Roman"/>
          <w:b/>
          <w:lang w:val="bg-BG"/>
        </w:rPr>
        <w:t>/съобразно предложения от участниците в ценовото предложение/</w:t>
      </w:r>
      <w:r w:rsidRPr="00635CD0">
        <w:rPr>
          <w:rFonts w:ascii="Times New Roman" w:hAnsi="Times New Roman"/>
          <w:b/>
          <w:lang w:val="bg-BG"/>
        </w:rPr>
        <w:t xml:space="preserve"> за целия (едногодишен) срок на договора. </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 xml:space="preserve">Предложената търговска отстъпка се прилага за всички видове стъкла и диоптрични рамки за очила, напълно съответстващи на техническите спецификации от техническото задание на възложителя, но попадащи извън стандартния диапазон SpH +/- 6 dpt  и  Cyl +/- 2 dpt., стандартната диоптрична рамка, както и за допълнително предложените от изпълнителя услуги. Търговската отстъпка е в процент от стойността на изработените очила, формирана на база актуална ценова листа на изпълнителя, валидна към момента на приемане на заявката. </w:t>
      </w:r>
    </w:p>
    <w:p w:rsidR="00635CD0" w:rsidRPr="00635CD0" w:rsidRDefault="00635CD0" w:rsidP="00635CD0">
      <w:pPr>
        <w:jc w:val="both"/>
        <w:rPr>
          <w:rFonts w:ascii="Times New Roman" w:hAnsi="Times New Roman"/>
          <w:lang w:val="bg-BG"/>
        </w:rPr>
      </w:pPr>
      <w:r w:rsidRPr="00635CD0">
        <w:rPr>
          <w:rFonts w:ascii="Times New Roman" w:hAnsi="Times New Roman"/>
          <w:lang w:val="bg-BG"/>
        </w:rPr>
        <w:tab/>
        <w:t xml:space="preserve">     </w:t>
      </w:r>
    </w:p>
    <w:p w:rsidR="00635CD0" w:rsidRPr="00635CD0" w:rsidRDefault="00635CD0" w:rsidP="00635CD0">
      <w:pPr>
        <w:tabs>
          <w:tab w:val="left" w:pos="1134"/>
        </w:tabs>
        <w:ind w:firstLine="709"/>
        <w:jc w:val="both"/>
        <w:rPr>
          <w:rFonts w:ascii="Times New Roman" w:hAnsi="Times New Roman"/>
          <w:b/>
          <w:lang w:val="bg-BG"/>
        </w:rPr>
      </w:pPr>
      <w:r w:rsidRPr="00635CD0">
        <w:rPr>
          <w:rFonts w:ascii="Times New Roman" w:hAnsi="Times New Roman"/>
          <w:b/>
          <w:lang w:val="bg-BG"/>
        </w:rPr>
        <w:t>III. Плащане</w:t>
      </w:r>
    </w:p>
    <w:p w:rsidR="00635CD0" w:rsidRPr="00635CD0" w:rsidRDefault="00635CD0" w:rsidP="00635CD0">
      <w:pPr>
        <w:jc w:val="both"/>
        <w:rPr>
          <w:rFonts w:ascii="Times New Roman" w:hAnsi="Times New Roman"/>
          <w:lang w:val="bg-BG"/>
        </w:rPr>
      </w:pPr>
      <w:r w:rsidRPr="00635CD0">
        <w:rPr>
          <w:rFonts w:ascii="Times New Roman" w:hAnsi="Times New Roman"/>
          <w:lang w:val="bg-BG"/>
        </w:rPr>
        <w:t xml:space="preserve">                  </w:t>
      </w:r>
    </w:p>
    <w:p w:rsidR="00635CD0" w:rsidRPr="00635CD0" w:rsidRDefault="00635CD0" w:rsidP="00635CD0">
      <w:pPr>
        <w:ind w:firstLine="709"/>
        <w:jc w:val="both"/>
        <w:rPr>
          <w:rFonts w:ascii="Times New Roman" w:hAnsi="Times New Roman"/>
          <w:lang w:val="bg-BG"/>
        </w:rPr>
      </w:pPr>
      <w:r w:rsidRPr="00635CD0">
        <w:rPr>
          <w:rFonts w:ascii="Times New Roman" w:hAnsi="Times New Roman"/>
          <w:lang w:val="bg-BG"/>
        </w:rPr>
        <w:t xml:space="preserve">Изпълнителят представя на Възложителя фактура и списък на доставените очила, включващ имената на служителите на Възложителя, единични и общи стойности на доставките,  копия от индивидуалните приемо-предавателни протоколи. </w:t>
      </w:r>
    </w:p>
    <w:p w:rsidR="00FB195B" w:rsidRPr="00635CD0" w:rsidRDefault="001E188A" w:rsidP="006E2FF9">
      <w:pPr>
        <w:jc w:val="both"/>
        <w:rPr>
          <w:rFonts w:ascii="Times New Roman" w:eastAsiaTheme="minorHAnsi" w:hAnsi="Times New Roman"/>
          <w:color w:val="FF0000"/>
          <w:szCs w:val="24"/>
          <w:lang w:val="bg-BG"/>
        </w:rPr>
      </w:pPr>
      <w:r>
        <w:rPr>
          <w:rFonts w:ascii="Times New Roman" w:hAnsi="Times New Roman"/>
          <w:lang w:val="bg-BG"/>
        </w:rPr>
        <w:t xml:space="preserve">            </w:t>
      </w:r>
      <w:r w:rsidR="00635CD0" w:rsidRPr="00635CD0">
        <w:rPr>
          <w:rFonts w:ascii="Times New Roman" w:hAnsi="Times New Roman"/>
          <w:lang w:val="bg-BG"/>
        </w:rPr>
        <w:t xml:space="preserve">Възложителят извършва плащането по банков път по сметката на Изпълнителя в срок до </w:t>
      </w:r>
      <w:r w:rsidR="00C17F11">
        <w:rPr>
          <w:rFonts w:ascii="Times New Roman" w:hAnsi="Times New Roman"/>
          <w:lang w:val="bg-BG"/>
        </w:rPr>
        <w:t>10</w:t>
      </w:r>
      <w:r w:rsidR="00635CD0" w:rsidRPr="00635CD0">
        <w:rPr>
          <w:rFonts w:ascii="Times New Roman" w:hAnsi="Times New Roman"/>
          <w:lang w:val="bg-BG"/>
        </w:rPr>
        <w:t xml:space="preserve"> (</w:t>
      </w:r>
      <w:r w:rsidR="00C17F11">
        <w:rPr>
          <w:rFonts w:ascii="Times New Roman" w:hAnsi="Times New Roman"/>
          <w:lang w:val="bg-BG"/>
        </w:rPr>
        <w:t>десет</w:t>
      </w:r>
      <w:r w:rsidR="00635CD0" w:rsidRPr="00635CD0">
        <w:rPr>
          <w:rFonts w:ascii="Times New Roman" w:hAnsi="Times New Roman"/>
          <w:lang w:val="bg-BG"/>
        </w:rPr>
        <w:t xml:space="preserve">) </w:t>
      </w:r>
      <w:r w:rsidR="00C17F11">
        <w:rPr>
          <w:rFonts w:ascii="Times New Roman" w:hAnsi="Times New Roman"/>
          <w:lang w:val="bg-BG"/>
        </w:rPr>
        <w:t>календарни</w:t>
      </w:r>
      <w:r w:rsidR="00635CD0" w:rsidRPr="00635CD0">
        <w:rPr>
          <w:rFonts w:ascii="Times New Roman" w:hAnsi="Times New Roman"/>
          <w:lang w:val="bg-BG"/>
        </w:rPr>
        <w:t xml:space="preserve"> дни от представянето на фактурата и списъка в </w:t>
      </w:r>
      <w:r w:rsidR="00C17F11">
        <w:rPr>
          <w:rFonts w:ascii="Times New Roman" w:hAnsi="Times New Roman"/>
          <w:lang w:val="bg-BG"/>
        </w:rPr>
        <w:t xml:space="preserve">ТП ДЛС </w:t>
      </w:r>
      <w:proofErr w:type="spellStart"/>
      <w:r w:rsidR="00C17F11">
        <w:rPr>
          <w:rFonts w:ascii="Times New Roman" w:hAnsi="Times New Roman"/>
          <w:lang w:val="bg-BG"/>
        </w:rPr>
        <w:t>Шерба</w:t>
      </w:r>
      <w:proofErr w:type="spellEnd"/>
    </w:p>
    <w:p w:rsidR="00F330F7" w:rsidRPr="00E5796D" w:rsidRDefault="00F330F7" w:rsidP="00F330F7">
      <w:pPr>
        <w:jc w:val="center"/>
        <w:rPr>
          <w:rFonts w:ascii="Times New Roman" w:hAnsi="Times New Roman"/>
          <w:b/>
          <w:szCs w:val="24"/>
          <w:lang w:val="bg-BG"/>
        </w:rPr>
      </w:pPr>
      <w:r w:rsidRPr="00E5796D">
        <w:rPr>
          <w:rFonts w:ascii="Times New Roman" w:hAnsi="Times New Roman"/>
          <w:b/>
          <w:szCs w:val="24"/>
          <w:lang w:val="bg-BG"/>
        </w:rPr>
        <w:t>Условия и ред за подаване на офертите</w:t>
      </w:r>
    </w:p>
    <w:p w:rsidR="00F330F7" w:rsidRPr="00E5796D" w:rsidRDefault="00F330F7" w:rsidP="00F330F7">
      <w:pPr>
        <w:ind w:right="43"/>
        <w:jc w:val="both"/>
        <w:rPr>
          <w:rFonts w:ascii="Times New Roman" w:hAnsi="Times New Roman"/>
          <w:szCs w:val="24"/>
          <w:lang w:val="bg-BG"/>
        </w:rPr>
      </w:pPr>
    </w:p>
    <w:p w:rsidR="00F330F7" w:rsidRPr="00E5796D" w:rsidRDefault="00D73B16" w:rsidP="00F330F7">
      <w:pPr>
        <w:ind w:right="43" w:firstLine="720"/>
        <w:jc w:val="both"/>
        <w:rPr>
          <w:rFonts w:ascii="Times New Roman" w:hAnsi="Times New Roman"/>
          <w:szCs w:val="24"/>
          <w:lang w:val="bg-BG"/>
        </w:rPr>
      </w:pPr>
      <w:r>
        <w:rPr>
          <w:rFonts w:ascii="Times New Roman" w:hAnsi="Times New Roman"/>
          <w:b/>
          <w:szCs w:val="24"/>
          <w:lang w:val="bg-BG"/>
        </w:rPr>
        <w:t>3</w:t>
      </w:r>
      <w:r w:rsidR="00F330F7" w:rsidRPr="00E5796D">
        <w:rPr>
          <w:rFonts w:ascii="Times New Roman" w:hAnsi="Times New Roman"/>
          <w:b/>
          <w:szCs w:val="24"/>
          <w:lang w:val="bg-BG"/>
        </w:rPr>
        <w:t>.1.</w:t>
      </w:r>
      <w:r w:rsidR="00F330F7"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F330F7">
        <w:rPr>
          <w:rFonts w:ascii="Times New Roman" w:hAnsi="Times New Roman"/>
          <w:color w:val="000000"/>
          <w:szCs w:val="24"/>
          <w:lang w:val="bg-BG"/>
        </w:rPr>
        <w:t>ТП</w:t>
      </w:r>
      <w:r w:rsidR="009A12DB">
        <w:rPr>
          <w:rFonts w:ascii="Times New Roman" w:hAnsi="Times New Roman"/>
          <w:color w:val="000000"/>
          <w:szCs w:val="24"/>
          <w:lang w:val="bg-BG"/>
        </w:rPr>
        <w:t xml:space="preserve"> </w:t>
      </w:r>
      <w:r w:rsidR="00F330F7">
        <w:rPr>
          <w:rFonts w:ascii="Times New Roman" w:hAnsi="Times New Roman"/>
          <w:color w:val="000000"/>
          <w:szCs w:val="24"/>
          <w:lang w:val="bg-BG"/>
        </w:rPr>
        <w:t>”Д</w:t>
      </w:r>
      <w:r w:rsidR="00585271">
        <w:rPr>
          <w:rFonts w:ascii="Times New Roman" w:hAnsi="Times New Roman"/>
          <w:color w:val="000000"/>
          <w:szCs w:val="24"/>
          <w:lang w:val="bg-BG"/>
        </w:rPr>
        <w:t>Л</w:t>
      </w:r>
      <w:r w:rsidR="00F330F7">
        <w:rPr>
          <w:rFonts w:ascii="Times New Roman" w:hAnsi="Times New Roman"/>
          <w:color w:val="000000"/>
          <w:szCs w:val="24"/>
          <w:lang w:val="bg-BG"/>
        </w:rPr>
        <w:t xml:space="preserve">С </w:t>
      </w:r>
      <w:r w:rsidR="00585271">
        <w:rPr>
          <w:rFonts w:ascii="Times New Roman" w:hAnsi="Times New Roman"/>
          <w:color w:val="000000"/>
          <w:szCs w:val="24"/>
          <w:lang w:val="bg-BG"/>
        </w:rPr>
        <w:t>Шерба</w:t>
      </w:r>
      <w:r w:rsidR="00F330F7">
        <w:rPr>
          <w:rFonts w:ascii="Times New Roman" w:hAnsi="Times New Roman"/>
          <w:color w:val="000000"/>
          <w:szCs w:val="24"/>
          <w:lang w:val="bg-BG"/>
        </w:rPr>
        <w:t xml:space="preserve">”, </w:t>
      </w:r>
      <w:r w:rsidR="00F330F7">
        <w:rPr>
          <w:rFonts w:ascii="Times New Roman" w:hAnsi="Times New Roman"/>
          <w:szCs w:val="24"/>
          <w:lang w:val="bg-BG"/>
        </w:rPr>
        <w:t xml:space="preserve">на адрес: </w:t>
      </w:r>
      <w:r w:rsidR="00585271">
        <w:rPr>
          <w:rFonts w:ascii="Times New Roman" w:hAnsi="Times New Roman"/>
          <w:szCs w:val="24"/>
          <w:lang w:val="bg-BG"/>
        </w:rPr>
        <w:t>ТП ДЛ</w:t>
      </w:r>
      <w:r w:rsidR="009A12DB">
        <w:rPr>
          <w:rFonts w:ascii="Times New Roman" w:hAnsi="Times New Roman"/>
          <w:szCs w:val="24"/>
          <w:lang w:val="bg-BG"/>
        </w:rPr>
        <w:t xml:space="preserve">С </w:t>
      </w:r>
      <w:r w:rsidR="00585271">
        <w:rPr>
          <w:rFonts w:ascii="Times New Roman" w:hAnsi="Times New Roman"/>
          <w:szCs w:val="24"/>
          <w:lang w:val="bg-BG"/>
        </w:rPr>
        <w:t>Шерба</w:t>
      </w:r>
      <w:r w:rsidR="009A12DB">
        <w:rPr>
          <w:rFonts w:ascii="Times New Roman" w:hAnsi="Times New Roman"/>
          <w:szCs w:val="24"/>
          <w:lang w:val="bg-BG"/>
        </w:rPr>
        <w:t xml:space="preserve">, </w:t>
      </w:r>
      <w:r w:rsidR="00585271">
        <w:rPr>
          <w:rFonts w:ascii="Times New Roman" w:hAnsi="Times New Roman"/>
          <w:szCs w:val="24"/>
          <w:lang w:val="bg-BG"/>
        </w:rPr>
        <w:t>офис с.Старо Оряхово</w:t>
      </w:r>
      <w:r w:rsidR="009A12DB">
        <w:rPr>
          <w:rFonts w:ascii="Times New Roman" w:hAnsi="Times New Roman"/>
          <w:szCs w:val="24"/>
          <w:lang w:val="bg-BG"/>
        </w:rPr>
        <w:t>, обл.Варна, ул.“</w:t>
      </w:r>
      <w:r w:rsidR="00585271">
        <w:rPr>
          <w:rFonts w:ascii="Times New Roman" w:hAnsi="Times New Roman"/>
          <w:szCs w:val="24"/>
          <w:lang w:val="bg-BG"/>
        </w:rPr>
        <w:t>Дунав</w:t>
      </w:r>
      <w:r w:rsidR="009A12DB">
        <w:rPr>
          <w:rFonts w:ascii="Times New Roman" w:hAnsi="Times New Roman"/>
          <w:szCs w:val="24"/>
          <w:lang w:val="bg-BG"/>
        </w:rPr>
        <w:t>“ №</w:t>
      </w:r>
      <w:r w:rsidR="00585271">
        <w:rPr>
          <w:rFonts w:ascii="Times New Roman" w:hAnsi="Times New Roman"/>
          <w:szCs w:val="24"/>
          <w:lang w:val="bg-BG"/>
        </w:rPr>
        <w:t>8</w:t>
      </w:r>
      <w:r w:rsidR="002E5E97">
        <w:rPr>
          <w:rFonts w:ascii="Times New Roman" w:hAnsi="Times New Roman"/>
          <w:szCs w:val="24"/>
          <w:lang w:val="bg-BG"/>
        </w:rPr>
        <w:t xml:space="preserve"> , в срока</w:t>
      </w:r>
      <w:r w:rsidR="00F330F7" w:rsidRPr="00E5796D">
        <w:rPr>
          <w:rFonts w:ascii="Times New Roman" w:hAnsi="Times New Roman"/>
          <w:szCs w:val="24"/>
          <w:lang w:val="bg-BG"/>
        </w:rPr>
        <w:t xml:space="preserve"> определен в </w:t>
      </w:r>
      <w:r w:rsidR="00F330F7">
        <w:rPr>
          <w:rFonts w:ascii="Times New Roman" w:hAnsi="Times New Roman"/>
          <w:szCs w:val="24"/>
          <w:lang w:val="bg-BG"/>
        </w:rPr>
        <w:t>Публичната покана</w:t>
      </w:r>
      <w:r w:rsidR="00F330F7" w:rsidRPr="00E5796D">
        <w:rPr>
          <w:rFonts w:ascii="Times New Roman" w:hAnsi="Times New Roman"/>
          <w:szCs w:val="24"/>
          <w:lang w:val="bg-BG"/>
        </w:rPr>
        <w:t>.</w:t>
      </w:r>
    </w:p>
    <w:p w:rsidR="00F330F7" w:rsidRDefault="00F330F7" w:rsidP="00F330F7">
      <w:pPr>
        <w:ind w:right="43" w:firstLine="720"/>
        <w:jc w:val="both"/>
        <w:rPr>
          <w:rFonts w:ascii="Times New Roman" w:hAnsi="Times New Roman"/>
          <w:b/>
          <w:szCs w:val="24"/>
          <w:lang w:val="bg-BG"/>
        </w:rPr>
      </w:pP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3</w:t>
      </w:r>
      <w:r w:rsidR="00F330F7" w:rsidRPr="00E5796D">
        <w:rPr>
          <w:rFonts w:ascii="Times New Roman" w:hAnsi="Times New Roman"/>
          <w:b/>
          <w:szCs w:val="24"/>
          <w:lang w:val="bg-BG"/>
        </w:rPr>
        <w:t>.2.</w:t>
      </w:r>
      <w:r w:rsidR="00F330F7" w:rsidRPr="00E5796D">
        <w:rPr>
          <w:rFonts w:ascii="Times New Roman" w:hAnsi="Times New Roman"/>
          <w:szCs w:val="24"/>
          <w:lang w:val="bg-BG"/>
        </w:rPr>
        <w:t xml:space="preserve"> </w:t>
      </w:r>
      <w:r w:rsidR="00F330F7" w:rsidRPr="009161B3">
        <w:rPr>
          <w:rFonts w:ascii="Times New Roman" w:hAnsi="Times New Roman"/>
          <w:szCs w:val="24"/>
          <w:lang w:val="bg-BG"/>
        </w:rPr>
        <w:t>Върху плика участникът следва да посочи пр</w:t>
      </w:r>
      <w:r w:rsidR="00F330F7">
        <w:rPr>
          <w:rFonts w:ascii="Times New Roman" w:hAnsi="Times New Roman"/>
          <w:szCs w:val="24"/>
          <w:lang w:val="bg-BG"/>
        </w:rPr>
        <w:t>едмета на поръчката,</w:t>
      </w:r>
      <w:r w:rsidR="00F330F7" w:rsidRPr="009161B3">
        <w:rPr>
          <w:rFonts w:ascii="Times New Roman" w:hAnsi="Times New Roman"/>
          <w:szCs w:val="24"/>
          <w:lang w:val="bg-BG"/>
        </w:rPr>
        <w:t xml:space="preserve"> наименование на участника, а</w:t>
      </w:r>
      <w:r w:rsidR="00F330F7">
        <w:rPr>
          <w:rFonts w:ascii="Times New Roman" w:hAnsi="Times New Roman"/>
          <w:szCs w:val="24"/>
          <w:lang w:val="bg-BG"/>
        </w:rPr>
        <w:t>дрес за кореспонденция, телефон и по възможност</w:t>
      </w:r>
      <w:r w:rsidR="00F330F7" w:rsidRPr="009161B3">
        <w:rPr>
          <w:rFonts w:ascii="Times New Roman" w:hAnsi="Times New Roman"/>
          <w:szCs w:val="24"/>
          <w:lang w:val="bg-BG"/>
        </w:rPr>
        <w:t xml:space="preserve"> факс и електронен адрес.</w:t>
      </w:r>
    </w:p>
    <w:p w:rsidR="00832603" w:rsidRDefault="00832603" w:rsidP="00F330F7">
      <w:pPr>
        <w:ind w:right="43" w:firstLine="720"/>
        <w:jc w:val="both"/>
        <w:rPr>
          <w:rFonts w:ascii="Times New Roman" w:hAnsi="Times New Roman"/>
          <w:szCs w:val="24"/>
          <w:lang w:val="bg-BG"/>
        </w:rPr>
      </w:pPr>
    </w:p>
    <w:p w:rsidR="00832603" w:rsidRPr="00832603" w:rsidRDefault="00832603" w:rsidP="00DB6671">
      <w:pPr>
        <w:pBdr>
          <w:top w:val="single" w:sz="4" w:space="1" w:color="auto"/>
          <w:left w:val="single" w:sz="4" w:space="17" w:color="auto"/>
          <w:bottom w:val="single" w:sz="4" w:space="1" w:color="auto"/>
          <w:right w:val="single" w:sz="4" w:space="1" w:color="auto"/>
        </w:pBdr>
        <w:ind w:left="284"/>
        <w:rPr>
          <w:rFonts w:ascii="Times New Roman" w:hAnsi="Times New Roman"/>
          <w:szCs w:val="24"/>
        </w:rPr>
      </w:pPr>
      <w:proofErr w:type="spellStart"/>
      <w:r w:rsidRPr="00832603">
        <w:rPr>
          <w:rFonts w:ascii="Times New Roman" w:hAnsi="Times New Roman"/>
          <w:szCs w:val="24"/>
        </w:rPr>
        <w:t>Участник</w:t>
      </w:r>
      <w:proofErr w:type="spellEnd"/>
      <w:r w:rsidRPr="00832603">
        <w:rPr>
          <w:rFonts w:ascii="Times New Roman" w:hAnsi="Times New Roman"/>
          <w:szCs w:val="24"/>
        </w:rPr>
        <w:t xml:space="preserve">: ..................................................                   </w:t>
      </w:r>
      <w:proofErr w:type="spellStart"/>
      <w:r w:rsidRPr="00832603">
        <w:rPr>
          <w:rFonts w:ascii="Times New Roman" w:hAnsi="Times New Roman"/>
          <w:szCs w:val="24"/>
        </w:rPr>
        <w:t>Пореден</w:t>
      </w:r>
      <w:proofErr w:type="spellEnd"/>
      <w:r w:rsidRPr="00832603">
        <w:rPr>
          <w:rFonts w:ascii="Times New Roman" w:hAnsi="Times New Roman"/>
          <w:szCs w:val="24"/>
        </w:rPr>
        <w:t xml:space="preserve"> </w:t>
      </w:r>
      <w:proofErr w:type="spellStart"/>
      <w:proofErr w:type="gramStart"/>
      <w:r w:rsidRPr="00832603">
        <w:rPr>
          <w:rFonts w:ascii="Times New Roman" w:hAnsi="Times New Roman"/>
          <w:szCs w:val="24"/>
        </w:rPr>
        <w:t>номер</w:t>
      </w:r>
      <w:proofErr w:type="spellEnd"/>
      <w:r w:rsidRPr="00832603">
        <w:rPr>
          <w:rFonts w:ascii="Times New Roman" w:hAnsi="Times New Roman"/>
          <w:szCs w:val="24"/>
        </w:rPr>
        <w:t xml:space="preserve"> ............................</w:t>
      </w:r>
      <w:proofErr w:type="gramEnd"/>
    </w:p>
    <w:p w:rsidR="00832603" w:rsidRPr="00832603" w:rsidRDefault="00832603" w:rsidP="00DB6671">
      <w:pPr>
        <w:pBdr>
          <w:top w:val="single" w:sz="4" w:space="1" w:color="auto"/>
          <w:left w:val="single" w:sz="4" w:space="17" w:color="auto"/>
          <w:bottom w:val="single" w:sz="4" w:space="1" w:color="auto"/>
          <w:right w:val="single" w:sz="4" w:space="1" w:color="auto"/>
        </w:pBdr>
        <w:ind w:left="284"/>
        <w:rPr>
          <w:rFonts w:ascii="Times New Roman" w:hAnsi="Times New Roman"/>
          <w:szCs w:val="24"/>
        </w:rPr>
      </w:pPr>
      <w:r w:rsidRPr="00832603">
        <w:rPr>
          <w:rFonts w:ascii="Times New Roman" w:hAnsi="Times New Roman"/>
          <w:szCs w:val="24"/>
        </w:rPr>
        <w:t xml:space="preserve">ЕИК........................................................    </w:t>
      </w:r>
      <w:r>
        <w:rPr>
          <w:rFonts w:ascii="Times New Roman" w:hAnsi="Times New Roman"/>
          <w:szCs w:val="24"/>
        </w:rPr>
        <w:t xml:space="preserve">                   </w:t>
      </w:r>
      <w:r w:rsidRPr="00832603">
        <w:rPr>
          <w:rFonts w:ascii="Times New Roman" w:hAnsi="Times New Roman"/>
          <w:szCs w:val="24"/>
        </w:rPr>
        <w:t xml:space="preserve"> </w:t>
      </w:r>
      <w:proofErr w:type="spellStart"/>
      <w:r w:rsidRPr="00832603">
        <w:rPr>
          <w:rFonts w:ascii="Times New Roman" w:hAnsi="Times New Roman"/>
          <w:szCs w:val="24"/>
        </w:rPr>
        <w:t>Дата</w:t>
      </w:r>
      <w:proofErr w:type="spellEnd"/>
      <w:r w:rsidRPr="00832603">
        <w:rPr>
          <w:rFonts w:ascii="Times New Roman" w:hAnsi="Times New Roman"/>
          <w:szCs w:val="24"/>
        </w:rPr>
        <w:t xml:space="preserve"> и </w:t>
      </w:r>
      <w:proofErr w:type="spellStart"/>
      <w:r w:rsidRPr="00832603">
        <w:rPr>
          <w:rFonts w:ascii="Times New Roman" w:hAnsi="Times New Roman"/>
          <w:szCs w:val="24"/>
        </w:rPr>
        <w:t>час</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олучаване</w:t>
      </w:r>
      <w:proofErr w:type="spellEnd"/>
      <w:proofErr w:type="gramStart"/>
      <w:r w:rsidRPr="00832603">
        <w:rPr>
          <w:rFonts w:ascii="Times New Roman" w:hAnsi="Times New Roman"/>
          <w:szCs w:val="24"/>
        </w:rPr>
        <w:t>:.............</w:t>
      </w:r>
      <w:proofErr w:type="gramEnd"/>
    </w:p>
    <w:p w:rsidR="00832603" w:rsidRPr="00832603" w:rsidRDefault="00832603" w:rsidP="00DB6671">
      <w:pPr>
        <w:pBdr>
          <w:top w:val="single" w:sz="4" w:space="1" w:color="auto"/>
          <w:left w:val="single" w:sz="4" w:space="17" w:color="auto"/>
          <w:bottom w:val="single" w:sz="4" w:space="1" w:color="auto"/>
          <w:right w:val="single" w:sz="4" w:space="1" w:color="auto"/>
        </w:pBdr>
        <w:ind w:left="284"/>
        <w:rPr>
          <w:rFonts w:ascii="Times New Roman" w:hAnsi="Times New Roman"/>
          <w:szCs w:val="24"/>
        </w:rPr>
      </w:pPr>
      <w:proofErr w:type="spellStart"/>
      <w:proofErr w:type="gramStart"/>
      <w:r w:rsidRPr="00832603">
        <w:rPr>
          <w:rFonts w:ascii="Times New Roman" w:hAnsi="Times New Roman"/>
          <w:szCs w:val="24"/>
        </w:rPr>
        <w:t>тел</w:t>
      </w:r>
      <w:proofErr w:type="spellEnd"/>
      <w:proofErr w:type="gramEnd"/>
      <w:r w:rsidRPr="00832603">
        <w:rPr>
          <w:rFonts w:ascii="Times New Roman" w:hAnsi="Times New Roman"/>
          <w:szCs w:val="24"/>
        </w:rPr>
        <w:t>.........................</w:t>
      </w:r>
      <w:proofErr w:type="spellStart"/>
      <w:r w:rsidRPr="00832603">
        <w:rPr>
          <w:rFonts w:ascii="Times New Roman" w:hAnsi="Times New Roman"/>
          <w:szCs w:val="24"/>
        </w:rPr>
        <w:t>факс</w:t>
      </w:r>
      <w:proofErr w:type="spellEnd"/>
      <w:r w:rsidRPr="00832603">
        <w:rPr>
          <w:rFonts w:ascii="Times New Roman" w:hAnsi="Times New Roman"/>
          <w:szCs w:val="24"/>
        </w:rPr>
        <w:t>........................</w:t>
      </w:r>
    </w:p>
    <w:p w:rsidR="00832603" w:rsidRPr="00832603" w:rsidRDefault="00832603" w:rsidP="00DB6671">
      <w:pPr>
        <w:pBdr>
          <w:top w:val="single" w:sz="4" w:space="1" w:color="auto"/>
          <w:left w:val="single" w:sz="4" w:space="17" w:color="auto"/>
          <w:bottom w:val="single" w:sz="4" w:space="1" w:color="auto"/>
          <w:right w:val="single" w:sz="4" w:space="1" w:color="auto"/>
        </w:pBdr>
        <w:ind w:left="284"/>
        <w:rPr>
          <w:rFonts w:ascii="Times New Roman" w:hAnsi="Times New Roman"/>
          <w:bCs/>
          <w:szCs w:val="24"/>
        </w:rPr>
      </w:pPr>
      <w:proofErr w:type="spellStart"/>
      <w:proofErr w:type="gramStart"/>
      <w:r w:rsidRPr="00832603">
        <w:rPr>
          <w:rFonts w:ascii="Times New Roman" w:hAnsi="Times New Roman"/>
          <w:bCs/>
          <w:szCs w:val="24"/>
        </w:rPr>
        <w:t>ел</w:t>
      </w:r>
      <w:proofErr w:type="spellEnd"/>
      <w:proofErr w:type="gramEnd"/>
      <w:r w:rsidRPr="00832603">
        <w:rPr>
          <w:rFonts w:ascii="Times New Roman" w:hAnsi="Times New Roman"/>
          <w:bCs/>
          <w:szCs w:val="24"/>
        </w:rPr>
        <w:t xml:space="preserve">. </w:t>
      </w:r>
      <w:proofErr w:type="spellStart"/>
      <w:proofErr w:type="gramStart"/>
      <w:r w:rsidRPr="00832603">
        <w:rPr>
          <w:rFonts w:ascii="Times New Roman" w:hAnsi="Times New Roman"/>
          <w:bCs/>
          <w:szCs w:val="24"/>
        </w:rPr>
        <w:t>адрес</w:t>
      </w:r>
      <w:proofErr w:type="spellEnd"/>
      <w:proofErr w:type="gramEnd"/>
      <w:r w:rsidRPr="00832603">
        <w:rPr>
          <w:rFonts w:ascii="Times New Roman" w:hAnsi="Times New Roman"/>
          <w:bCs/>
          <w:szCs w:val="24"/>
        </w:rPr>
        <w:t>:...........................</w:t>
      </w:r>
    </w:p>
    <w:p w:rsidR="00832603" w:rsidRDefault="00832603" w:rsidP="00DB6671">
      <w:pPr>
        <w:pBdr>
          <w:top w:val="single" w:sz="4" w:space="1" w:color="auto"/>
          <w:left w:val="single" w:sz="4" w:space="17" w:color="auto"/>
          <w:bottom w:val="single" w:sz="4" w:space="1" w:color="auto"/>
          <w:right w:val="single" w:sz="4" w:space="1" w:color="auto"/>
        </w:pBdr>
        <w:ind w:left="284"/>
        <w:jc w:val="center"/>
        <w:rPr>
          <w:rFonts w:ascii="Times New Roman" w:hAnsi="Times New Roman"/>
          <w:b/>
          <w:bCs/>
          <w:szCs w:val="24"/>
        </w:rPr>
      </w:pPr>
      <w:r w:rsidRPr="00832603">
        <w:rPr>
          <w:rFonts w:ascii="Times New Roman" w:hAnsi="Times New Roman"/>
          <w:b/>
          <w:bCs/>
          <w:szCs w:val="24"/>
        </w:rPr>
        <w:t>ОФЕРТА</w:t>
      </w:r>
    </w:p>
    <w:p w:rsidR="00DB6671" w:rsidRPr="00832603" w:rsidRDefault="00DB6671" w:rsidP="00DB6671">
      <w:pPr>
        <w:pBdr>
          <w:top w:val="single" w:sz="4" w:space="1" w:color="auto"/>
          <w:left w:val="single" w:sz="4" w:space="17" w:color="auto"/>
          <w:bottom w:val="single" w:sz="4" w:space="1" w:color="auto"/>
          <w:right w:val="single" w:sz="4" w:space="1" w:color="auto"/>
        </w:pBdr>
        <w:ind w:left="284"/>
        <w:jc w:val="center"/>
        <w:rPr>
          <w:rFonts w:ascii="Times New Roman" w:hAnsi="Times New Roman"/>
          <w:b/>
          <w:bCs/>
          <w:szCs w:val="24"/>
        </w:rPr>
      </w:pPr>
    </w:p>
    <w:p w:rsidR="00DB6671" w:rsidRPr="006B6F35" w:rsidRDefault="00832603" w:rsidP="00DB6671">
      <w:pPr>
        <w:pBdr>
          <w:top w:val="single" w:sz="4" w:space="1" w:color="auto"/>
          <w:left w:val="single" w:sz="4" w:space="1" w:color="auto"/>
          <w:bottom w:val="single" w:sz="4" w:space="1" w:color="auto"/>
          <w:right w:val="single" w:sz="4" w:space="1" w:color="auto"/>
        </w:pBdr>
        <w:jc w:val="both"/>
        <w:rPr>
          <w:rFonts w:ascii="Times New Roman" w:hAnsi="Times New Roman"/>
          <w:b/>
        </w:rPr>
      </w:pP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процедура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възлагане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предмет</w:t>
      </w:r>
      <w:proofErr w:type="spellEnd"/>
      <w:r w:rsidRPr="00832603">
        <w:rPr>
          <w:rFonts w:ascii="Times New Roman" w:hAnsi="Times New Roman"/>
          <w:szCs w:val="24"/>
        </w:rPr>
        <w:t>:</w:t>
      </w:r>
      <w:r w:rsidRPr="00832603">
        <w:rPr>
          <w:rFonts w:ascii="Times New Roman" w:hAnsi="Times New Roman"/>
          <w:b/>
          <w:szCs w:val="24"/>
        </w:rPr>
        <w:t xml:space="preserve"> </w:t>
      </w:r>
      <w:r w:rsidR="00DB6671" w:rsidRPr="006B6F35">
        <w:rPr>
          <w:rFonts w:ascii="Times New Roman" w:hAnsi="Times New Roman"/>
          <w:b/>
        </w:rPr>
        <w:t>„</w:t>
      </w:r>
      <w:proofErr w:type="spellStart"/>
      <w:r w:rsidR="00DB6671" w:rsidRPr="006B6F35">
        <w:rPr>
          <w:rFonts w:ascii="Times New Roman" w:hAnsi="Times New Roman"/>
          <w:b/>
        </w:rPr>
        <w:t>Доставка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чрез</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покупка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на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лични</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предпазни</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средства</w:t>
      </w:r>
      <w:proofErr w:type="spellEnd"/>
      <w:r w:rsidR="00DB6671" w:rsidRPr="006B6F35">
        <w:rPr>
          <w:rFonts w:ascii="Times New Roman" w:hAnsi="Times New Roman"/>
          <w:b/>
        </w:rPr>
        <w:t xml:space="preserve"> – </w:t>
      </w:r>
      <w:proofErr w:type="spellStart"/>
      <w:r w:rsidR="00DB6671" w:rsidRPr="006B6F35">
        <w:rPr>
          <w:rFonts w:ascii="Times New Roman" w:hAnsi="Times New Roman"/>
          <w:b/>
        </w:rPr>
        <w:t>очила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за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работа</w:t>
      </w:r>
      <w:proofErr w:type="spellEnd"/>
      <w:r w:rsidR="00DB6671" w:rsidRPr="006B6F35">
        <w:rPr>
          <w:rFonts w:ascii="Times New Roman" w:hAnsi="Times New Roman"/>
          <w:b/>
        </w:rPr>
        <w:t xml:space="preserve"> с </w:t>
      </w:r>
      <w:proofErr w:type="spellStart"/>
      <w:r w:rsidR="00DB6671" w:rsidRPr="006B6F35">
        <w:rPr>
          <w:rFonts w:ascii="Times New Roman" w:hAnsi="Times New Roman"/>
          <w:b/>
        </w:rPr>
        <w:t>компютър</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за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н</w:t>
      </w:r>
      <w:r w:rsidR="00DB6671">
        <w:rPr>
          <w:rFonts w:ascii="Times New Roman" w:hAnsi="Times New Roman"/>
          <w:b/>
        </w:rPr>
        <w:t>уждите</w:t>
      </w:r>
      <w:proofErr w:type="spellEnd"/>
      <w:r w:rsidR="00DB6671">
        <w:rPr>
          <w:rFonts w:ascii="Times New Roman" w:hAnsi="Times New Roman"/>
          <w:b/>
        </w:rPr>
        <w:t xml:space="preserve"> </w:t>
      </w:r>
      <w:proofErr w:type="spellStart"/>
      <w:r w:rsidR="00DB6671">
        <w:rPr>
          <w:rFonts w:ascii="Times New Roman" w:hAnsi="Times New Roman"/>
          <w:b/>
        </w:rPr>
        <w:t>на</w:t>
      </w:r>
      <w:proofErr w:type="spellEnd"/>
      <w:r w:rsidR="00DB6671">
        <w:rPr>
          <w:rFonts w:ascii="Times New Roman" w:hAnsi="Times New Roman"/>
          <w:b/>
        </w:rPr>
        <w:t xml:space="preserve"> </w:t>
      </w:r>
      <w:proofErr w:type="spellStart"/>
      <w:r w:rsidR="00DB6671">
        <w:rPr>
          <w:rFonts w:ascii="Times New Roman" w:hAnsi="Times New Roman"/>
          <w:b/>
        </w:rPr>
        <w:t>служителите</w:t>
      </w:r>
      <w:proofErr w:type="spellEnd"/>
      <w:r w:rsidR="00DB6671">
        <w:rPr>
          <w:rFonts w:ascii="Times New Roman" w:hAnsi="Times New Roman"/>
          <w:b/>
        </w:rPr>
        <w:t xml:space="preserve"> </w:t>
      </w:r>
      <w:proofErr w:type="spellStart"/>
      <w:r w:rsidR="00DB6671">
        <w:rPr>
          <w:rFonts w:ascii="Times New Roman" w:hAnsi="Times New Roman"/>
          <w:b/>
        </w:rPr>
        <w:t>при</w:t>
      </w:r>
      <w:proofErr w:type="spellEnd"/>
      <w:r w:rsidR="00DB6671">
        <w:rPr>
          <w:rFonts w:ascii="Times New Roman" w:hAnsi="Times New Roman"/>
          <w:b/>
        </w:rPr>
        <w:t xml:space="preserve"> ТП „Д</w:t>
      </w:r>
      <w:r w:rsidR="00DB6671">
        <w:rPr>
          <w:rFonts w:ascii="Times New Roman" w:hAnsi="Times New Roman"/>
          <w:b/>
          <w:lang w:val="bg-BG"/>
        </w:rPr>
        <w:t>Л</w:t>
      </w:r>
      <w:r w:rsidR="00DB6671" w:rsidRPr="006B6F35">
        <w:rPr>
          <w:rFonts w:ascii="Times New Roman" w:hAnsi="Times New Roman"/>
          <w:b/>
        </w:rPr>
        <w:t xml:space="preserve">С </w:t>
      </w:r>
      <w:r w:rsidR="00DB6671">
        <w:rPr>
          <w:rFonts w:ascii="Times New Roman" w:hAnsi="Times New Roman"/>
          <w:b/>
          <w:lang w:val="bg-BG"/>
        </w:rPr>
        <w:t>Шерба</w:t>
      </w:r>
      <w:r w:rsidR="00DB6671" w:rsidRPr="006B6F35">
        <w:rPr>
          <w:rFonts w:ascii="Times New Roman" w:hAnsi="Times New Roman"/>
          <w:b/>
        </w:rPr>
        <w:t xml:space="preserve">” </w:t>
      </w:r>
      <w:proofErr w:type="spellStart"/>
      <w:r w:rsidR="00DB6671" w:rsidRPr="006B6F35">
        <w:rPr>
          <w:rFonts w:ascii="Times New Roman" w:hAnsi="Times New Roman"/>
          <w:b/>
        </w:rPr>
        <w:t>за</w:t>
      </w:r>
      <w:proofErr w:type="spellEnd"/>
      <w:r w:rsidR="00DB6671" w:rsidRPr="006B6F35">
        <w:rPr>
          <w:rFonts w:ascii="Times New Roman" w:hAnsi="Times New Roman"/>
          <w:b/>
        </w:rPr>
        <w:t xml:space="preserve"> 2015 г., </w:t>
      </w:r>
      <w:proofErr w:type="spellStart"/>
      <w:r w:rsidR="00DB6671" w:rsidRPr="006B6F35">
        <w:rPr>
          <w:rFonts w:ascii="Times New Roman" w:hAnsi="Times New Roman"/>
          <w:b/>
        </w:rPr>
        <w:t>съгласно</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Наредба</w:t>
      </w:r>
      <w:proofErr w:type="spellEnd"/>
      <w:r w:rsidR="00DB6671" w:rsidRPr="006B6F35">
        <w:rPr>
          <w:rFonts w:ascii="Times New Roman" w:hAnsi="Times New Roman"/>
          <w:b/>
        </w:rPr>
        <w:t xml:space="preserve"> № 7/15.08.2005 г. </w:t>
      </w:r>
      <w:proofErr w:type="spellStart"/>
      <w:r w:rsidR="00DB6671" w:rsidRPr="006B6F35">
        <w:rPr>
          <w:rFonts w:ascii="Times New Roman" w:hAnsi="Times New Roman"/>
          <w:b/>
        </w:rPr>
        <w:t>за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минималните</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изисквания</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за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осигуряване</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на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здравословни</w:t>
      </w:r>
      <w:proofErr w:type="spellEnd"/>
      <w:r w:rsidR="00DB6671" w:rsidRPr="006B6F35">
        <w:rPr>
          <w:rFonts w:ascii="Times New Roman" w:hAnsi="Times New Roman"/>
          <w:b/>
        </w:rPr>
        <w:t xml:space="preserve"> и </w:t>
      </w:r>
      <w:proofErr w:type="spellStart"/>
      <w:r w:rsidR="00DB6671" w:rsidRPr="006B6F35">
        <w:rPr>
          <w:rFonts w:ascii="Times New Roman" w:hAnsi="Times New Roman"/>
          <w:b/>
        </w:rPr>
        <w:t>безопасни</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условия</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на</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труд</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при</w:t>
      </w:r>
      <w:proofErr w:type="spellEnd"/>
      <w:r w:rsidR="00DB6671" w:rsidRPr="006B6F35">
        <w:rPr>
          <w:rFonts w:ascii="Times New Roman" w:hAnsi="Times New Roman"/>
          <w:b/>
        </w:rPr>
        <w:t xml:space="preserve"> </w:t>
      </w:r>
      <w:proofErr w:type="spellStart"/>
      <w:r w:rsidR="00DB6671" w:rsidRPr="006B6F35">
        <w:rPr>
          <w:rFonts w:ascii="Times New Roman" w:hAnsi="Times New Roman"/>
          <w:b/>
        </w:rPr>
        <w:t>работа</w:t>
      </w:r>
      <w:proofErr w:type="spellEnd"/>
      <w:r w:rsidR="00DB6671" w:rsidRPr="006B6F35">
        <w:rPr>
          <w:rFonts w:ascii="Times New Roman" w:hAnsi="Times New Roman"/>
          <w:b/>
        </w:rPr>
        <w:t xml:space="preserve"> с </w:t>
      </w:r>
      <w:proofErr w:type="spellStart"/>
      <w:r w:rsidR="00DB6671" w:rsidRPr="006B6F35">
        <w:rPr>
          <w:rFonts w:ascii="Times New Roman" w:hAnsi="Times New Roman"/>
          <w:b/>
        </w:rPr>
        <w:t>видеодисплеи</w:t>
      </w:r>
      <w:proofErr w:type="spellEnd"/>
      <w:r w:rsidR="00DB6671" w:rsidRPr="006B6F35">
        <w:rPr>
          <w:rFonts w:ascii="Times New Roman" w:hAnsi="Times New Roman"/>
          <w:b/>
        </w:rPr>
        <w:t>“</w:t>
      </w:r>
    </w:p>
    <w:p w:rsidR="00832603" w:rsidRPr="00832603" w:rsidRDefault="001965E8" w:rsidP="00DB6671">
      <w:pPr>
        <w:pBdr>
          <w:top w:val="single" w:sz="4" w:space="1" w:color="auto"/>
          <w:left w:val="single" w:sz="4" w:space="1" w:color="auto"/>
          <w:bottom w:val="single" w:sz="4" w:space="1" w:color="auto"/>
          <w:right w:val="single" w:sz="4" w:space="1" w:color="auto"/>
        </w:pBdr>
        <w:ind w:left="284"/>
        <w:jc w:val="center"/>
        <w:rPr>
          <w:rFonts w:ascii="Times New Roman" w:hAnsi="Times New Roman"/>
          <w:szCs w:val="24"/>
          <w:lang w:val="bg-BG"/>
        </w:rPr>
      </w:pPr>
      <w:r>
        <w:rPr>
          <w:rFonts w:ascii="Times New Roman" w:hAnsi="Times New Roman"/>
          <w:color w:val="000000"/>
          <w:szCs w:val="24"/>
          <w:lang w:val="bg-BG" w:eastAsia="ar-SA"/>
        </w:rPr>
        <w:t xml:space="preserve">                                                            </w:t>
      </w:r>
      <w:r w:rsidR="00585271">
        <w:rPr>
          <w:rFonts w:ascii="Times New Roman" w:hAnsi="Times New Roman"/>
          <w:color w:val="000000"/>
          <w:szCs w:val="24"/>
          <w:lang w:val="bg-BG" w:eastAsia="ar-SA"/>
        </w:rPr>
        <w:t xml:space="preserve">                                         </w:t>
      </w:r>
      <w:proofErr w:type="spellStart"/>
      <w:r w:rsidR="009A12DB">
        <w:rPr>
          <w:rFonts w:ascii="Times New Roman" w:hAnsi="Times New Roman"/>
          <w:szCs w:val="24"/>
        </w:rPr>
        <w:t>До</w:t>
      </w:r>
      <w:proofErr w:type="spellEnd"/>
      <w:r w:rsidR="009A12DB">
        <w:rPr>
          <w:rFonts w:ascii="Times New Roman" w:hAnsi="Times New Roman"/>
          <w:szCs w:val="24"/>
        </w:rPr>
        <w:t xml:space="preserve"> ТП „Д</w:t>
      </w:r>
      <w:r w:rsidR="00585271">
        <w:rPr>
          <w:rFonts w:ascii="Times New Roman" w:hAnsi="Times New Roman"/>
          <w:szCs w:val="24"/>
          <w:lang w:val="bg-BG"/>
        </w:rPr>
        <w:t>Л</w:t>
      </w:r>
      <w:r w:rsidR="00832603" w:rsidRPr="00832603">
        <w:rPr>
          <w:rFonts w:ascii="Times New Roman" w:hAnsi="Times New Roman"/>
          <w:szCs w:val="24"/>
        </w:rPr>
        <w:t xml:space="preserve">С </w:t>
      </w:r>
      <w:r w:rsidR="00585271">
        <w:rPr>
          <w:rFonts w:ascii="Times New Roman" w:hAnsi="Times New Roman"/>
          <w:szCs w:val="24"/>
          <w:lang w:val="bg-BG"/>
        </w:rPr>
        <w:t>Шерба</w:t>
      </w:r>
      <w:r w:rsidR="00832603" w:rsidRPr="00832603">
        <w:rPr>
          <w:rFonts w:ascii="Times New Roman" w:hAnsi="Times New Roman"/>
          <w:szCs w:val="24"/>
        </w:rPr>
        <w:t>”</w:t>
      </w:r>
      <w:r w:rsidR="00832603" w:rsidRPr="00832603">
        <w:rPr>
          <w:rFonts w:ascii="Times New Roman" w:hAnsi="Times New Roman"/>
          <w:szCs w:val="24"/>
          <w:lang w:val="bg-BG"/>
        </w:rPr>
        <w:t xml:space="preserve"> </w:t>
      </w:r>
    </w:p>
    <w:p w:rsidR="009A12DB" w:rsidRDefault="00585271" w:rsidP="00DB6671">
      <w:pPr>
        <w:pBdr>
          <w:top w:val="single" w:sz="4" w:space="1" w:color="auto"/>
          <w:left w:val="single" w:sz="4" w:space="1" w:color="auto"/>
          <w:bottom w:val="single" w:sz="4" w:space="1" w:color="auto"/>
          <w:right w:val="single" w:sz="4" w:space="1" w:color="auto"/>
        </w:pBdr>
        <w:ind w:left="284"/>
        <w:jc w:val="right"/>
        <w:rPr>
          <w:rFonts w:ascii="Times New Roman" w:hAnsi="Times New Roman"/>
          <w:szCs w:val="24"/>
          <w:lang w:val="bg-BG"/>
        </w:rPr>
      </w:pPr>
      <w:r>
        <w:rPr>
          <w:rFonts w:ascii="Times New Roman" w:hAnsi="Times New Roman"/>
          <w:szCs w:val="24"/>
          <w:lang w:val="bg-BG"/>
        </w:rPr>
        <w:t>Офис с.Старо Оряхово</w:t>
      </w:r>
      <w:r w:rsidR="009A12DB">
        <w:rPr>
          <w:rFonts w:ascii="Times New Roman" w:hAnsi="Times New Roman"/>
          <w:szCs w:val="24"/>
          <w:lang w:val="bg-BG"/>
        </w:rPr>
        <w:t xml:space="preserve">, обл.Варна, </w:t>
      </w:r>
    </w:p>
    <w:p w:rsidR="00832603" w:rsidRPr="00832603" w:rsidRDefault="009A12DB" w:rsidP="00DB6671">
      <w:pPr>
        <w:pBdr>
          <w:top w:val="single" w:sz="4" w:space="1" w:color="auto"/>
          <w:left w:val="single" w:sz="4" w:space="1" w:color="auto"/>
          <w:bottom w:val="single" w:sz="4" w:space="1" w:color="auto"/>
          <w:right w:val="single" w:sz="4" w:space="1" w:color="auto"/>
        </w:pBdr>
        <w:ind w:left="284"/>
        <w:jc w:val="right"/>
        <w:rPr>
          <w:rFonts w:ascii="Times New Roman" w:hAnsi="Times New Roman"/>
          <w:szCs w:val="24"/>
        </w:rPr>
      </w:pPr>
      <w:r>
        <w:rPr>
          <w:rFonts w:ascii="Times New Roman" w:hAnsi="Times New Roman"/>
          <w:szCs w:val="24"/>
          <w:lang w:val="bg-BG"/>
        </w:rPr>
        <w:t>ул.“</w:t>
      </w:r>
      <w:r w:rsidR="00585271">
        <w:rPr>
          <w:rFonts w:ascii="Times New Roman" w:hAnsi="Times New Roman"/>
          <w:szCs w:val="24"/>
          <w:lang w:val="bg-BG"/>
        </w:rPr>
        <w:t>Дунав</w:t>
      </w:r>
      <w:r>
        <w:rPr>
          <w:rFonts w:ascii="Times New Roman" w:hAnsi="Times New Roman"/>
          <w:szCs w:val="24"/>
          <w:lang w:val="bg-BG"/>
        </w:rPr>
        <w:t>“ №</w:t>
      </w:r>
      <w:r w:rsidR="00585271">
        <w:rPr>
          <w:rFonts w:ascii="Times New Roman" w:hAnsi="Times New Roman"/>
          <w:szCs w:val="24"/>
          <w:lang w:val="bg-BG"/>
        </w:rPr>
        <w:t>8</w:t>
      </w:r>
    </w:p>
    <w:p w:rsidR="009A12DB" w:rsidRDefault="009A12DB" w:rsidP="00F330F7">
      <w:pPr>
        <w:ind w:right="43"/>
        <w:jc w:val="center"/>
        <w:outlineLvl w:val="0"/>
        <w:rPr>
          <w:rFonts w:ascii="Times New Roman" w:hAnsi="Times New Roman"/>
          <w:b/>
          <w:color w:val="000000"/>
          <w:szCs w:val="24"/>
          <w:lang w:val="bg-BG"/>
        </w:rPr>
      </w:pPr>
    </w:p>
    <w:p w:rsidR="00F330F7" w:rsidRPr="00E5796D" w:rsidRDefault="00F330F7" w:rsidP="00F330F7">
      <w:pPr>
        <w:ind w:right="43"/>
        <w:jc w:val="center"/>
        <w:outlineLvl w:val="0"/>
        <w:rPr>
          <w:rFonts w:ascii="Times New Roman" w:hAnsi="Times New Roman"/>
          <w:b/>
          <w:color w:val="000000"/>
          <w:szCs w:val="24"/>
          <w:lang w:val="bg-BG"/>
        </w:rPr>
      </w:pPr>
      <w:r w:rsidRPr="00E5796D">
        <w:rPr>
          <w:rFonts w:ascii="Times New Roman" w:hAnsi="Times New Roman"/>
          <w:b/>
          <w:color w:val="000000"/>
          <w:szCs w:val="24"/>
          <w:lang w:val="bg-BG"/>
        </w:rPr>
        <w:lastRenderedPageBreak/>
        <w:t>Изисквания към офертите</w:t>
      </w:r>
    </w:p>
    <w:p w:rsidR="00F330F7" w:rsidRPr="00E5796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D73B16" w:rsidP="00F330F7">
      <w:pPr>
        <w:ind w:firstLine="720"/>
        <w:jc w:val="both"/>
        <w:rPr>
          <w:rFonts w:ascii="Times New Roman" w:hAnsi="Times New Roman"/>
          <w:b/>
          <w:szCs w:val="24"/>
          <w:lang w:val="bg-BG"/>
        </w:rPr>
      </w:pPr>
      <w:r>
        <w:rPr>
          <w:rFonts w:ascii="Times New Roman" w:hAnsi="Times New Roman"/>
          <w:b/>
          <w:lang w:val="bg-BG"/>
        </w:rPr>
        <w:t>4</w:t>
      </w:r>
      <w:r w:rsidR="00F330F7" w:rsidRPr="00E5796D">
        <w:rPr>
          <w:rFonts w:ascii="Times New Roman" w:hAnsi="Times New Roman"/>
          <w:b/>
          <w:lang w:val="bg-BG"/>
        </w:rPr>
        <w:t xml:space="preserve">.1. </w:t>
      </w:r>
      <w:r w:rsidR="00F330F7" w:rsidRPr="00E5796D">
        <w:rPr>
          <w:rFonts w:ascii="Times New Roman" w:hAnsi="Times New Roman"/>
          <w:lang w:val="bg-BG"/>
        </w:rPr>
        <w:t xml:space="preserve">Всеки участник в обществената поръчка има право да представи </w:t>
      </w:r>
      <w:r w:rsidR="00F330F7" w:rsidRPr="00E5796D">
        <w:rPr>
          <w:rFonts w:ascii="Times New Roman" w:hAnsi="Times New Roman"/>
          <w:b/>
          <w:lang w:val="bg-BG"/>
        </w:rPr>
        <w:t>само една оферта</w:t>
      </w:r>
      <w:r w:rsidR="00F330F7">
        <w:rPr>
          <w:rFonts w:ascii="Times New Roman" w:hAnsi="Times New Roman"/>
          <w:b/>
          <w:lang w:val="bg-BG"/>
        </w:rPr>
        <w:t>.</w:t>
      </w:r>
    </w:p>
    <w:p w:rsidR="00F330F7" w:rsidRDefault="00D73B16" w:rsidP="00F330F7">
      <w:pPr>
        <w:pStyle w:val="a3"/>
        <w:ind w:right="43" w:firstLine="720"/>
        <w:rPr>
          <w:color w:val="auto"/>
          <w:sz w:val="24"/>
          <w:szCs w:val="24"/>
        </w:rPr>
      </w:pPr>
      <w:r>
        <w:rPr>
          <w:b/>
          <w:color w:val="auto"/>
          <w:sz w:val="24"/>
          <w:szCs w:val="24"/>
        </w:rPr>
        <w:t>4</w:t>
      </w:r>
      <w:r w:rsidR="00F330F7" w:rsidRPr="00E5796D">
        <w:rPr>
          <w:b/>
          <w:color w:val="auto"/>
          <w:sz w:val="24"/>
          <w:szCs w:val="24"/>
        </w:rPr>
        <w:t xml:space="preserve">.2. </w:t>
      </w:r>
      <w:r w:rsidR="00F330F7" w:rsidRPr="00E5796D">
        <w:rPr>
          <w:color w:val="auto"/>
          <w:sz w:val="24"/>
          <w:szCs w:val="24"/>
        </w:rPr>
        <w:t>Офертата следва да бъде изготвена в съответствие с изискванията на Възложителя.</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4</w:t>
      </w:r>
      <w:r w:rsidR="00F330F7" w:rsidRPr="00E5796D">
        <w:rPr>
          <w:rFonts w:ascii="Times New Roman" w:hAnsi="Times New Roman"/>
          <w:b/>
          <w:szCs w:val="24"/>
          <w:lang w:val="bg-BG"/>
        </w:rPr>
        <w:t xml:space="preserve">.3. </w:t>
      </w:r>
      <w:r w:rsidR="00F330F7"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D73B16" w:rsidP="00F330F7">
      <w:pPr>
        <w:pStyle w:val="a3"/>
        <w:ind w:right="43"/>
        <w:rPr>
          <w:sz w:val="24"/>
          <w:szCs w:val="24"/>
        </w:rPr>
      </w:pPr>
      <w:r>
        <w:rPr>
          <w:b/>
          <w:sz w:val="24"/>
          <w:szCs w:val="24"/>
        </w:rPr>
        <w:tab/>
        <w:t>4</w:t>
      </w:r>
      <w:r w:rsidR="00F330F7" w:rsidRPr="00E5796D">
        <w:rPr>
          <w:b/>
          <w:sz w:val="24"/>
          <w:szCs w:val="24"/>
        </w:rPr>
        <w:t xml:space="preserve">.4. </w:t>
      </w:r>
      <w:r w:rsidR="00F330F7"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F330F7">
      <w:pPr>
        <w:jc w:val="both"/>
        <w:rPr>
          <w:rFonts w:ascii="Times New Roman" w:hAnsi="Times New Roman"/>
          <w:color w:val="000000"/>
          <w:szCs w:val="24"/>
          <w:lang w:val="bg-BG"/>
        </w:rPr>
      </w:pPr>
    </w:p>
    <w:p w:rsidR="002E5E97" w:rsidRPr="0016473A" w:rsidRDefault="002E5E97" w:rsidP="002E5E97">
      <w:pPr>
        <w:ind w:right="43"/>
        <w:jc w:val="both"/>
        <w:outlineLvl w:val="0"/>
        <w:rPr>
          <w:rFonts w:ascii="Times New Roman" w:hAnsi="Times New Roman"/>
          <w:szCs w:val="24"/>
          <w:lang w:val="bg-BG"/>
        </w:rPr>
      </w:pPr>
      <w:r w:rsidRPr="0016473A">
        <w:rPr>
          <w:rFonts w:ascii="Times New Roman" w:hAnsi="Times New Roman"/>
          <w:b/>
          <w:szCs w:val="24"/>
        </w:rPr>
        <w:t>КВАЛИФИКАЦИОННИ ИЗИСКВАНИЯ КЪМ ИЗПЪЛНИТЕЛИТЕ</w:t>
      </w:r>
      <w:r w:rsidRPr="0016473A">
        <w:rPr>
          <w:rFonts w:ascii="Times New Roman" w:hAnsi="Times New Roman"/>
          <w:szCs w:val="24"/>
        </w:rPr>
        <w:t xml:space="preserve"> </w:t>
      </w:r>
    </w:p>
    <w:p w:rsidR="00F62F91" w:rsidRPr="00F62F91" w:rsidRDefault="00D73B16" w:rsidP="00DB6671">
      <w:pPr>
        <w:ind w:firstLine="720"/>
        <w:jc w:val="both"/>
        <w:rPr>
          <w:rFonts w:ascii="Times New Roman" w:eastAsiaTheme="minorHAnsi" w:hAnsi="Times New Roman"/>
          <w:szCs w:val="24"/>
          <w:lang w:val="bg-BG"/>
        </w:rPr>
      </w:pPr>
      <w:r>
        <w:rPr>
          <w:rFonts w:ascii="Times New Roman" w:hAnsi="Times New Roman"/>
          <w:b/>
          <w:szCs w:val="24"/>
          <w:lang w:val="bg-BG"/>
        </w:rPr>
        <w:t>5</w:t>
      </w:r>
      <w:r w:rsidR="002E5E97" w:rsidRPr="0016473A">
        <w:rPr>
          <w:rFonts w:ascii="Times New Roman" w:hAnsi="Times New Roman"/>
          <w:b/>
          <w:szCs w:val="24"/>
          <w:lang w:val="bg-BG"/>
        </w:rPr>
        <w:t>.1.</w:t>
      </w:r>
      <w:r w:rsidR="002E5E97" w:rsidRPr="0016473A">
        <w:rPr>
          <w:rFonts w:ascii="Times New Roman" w:hAnsi="Times New Roman"/>
          <w:szCs w:val="24"/>
        </w:rPr>
        <w:t xml:space="preserve"> </w:t>
      </w:r>
      <w:r w:rsidR="00F62F91" w:rsidRPr="00F62F91">
        <w:rPr>
          <w:rFonts w:ascii="Times New Roman" w:hAnsi="Times New Roman"/>
          <w:szCs w:val="24"/>
          <w:lang w:val="bg-BG"/>
        </w:rPr>
        <w:t>В</w:t>
      </w:r>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процедурата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възлагане</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на</w:t>
      </w:r>
      <w:proofErr w:type="spellEnd"/>
      <w:r w:rsidR="00F62F91" w:rsidRPr="00F62F91">
        <w:rPr>
          <w:rFonts w:ascii="Times New Roman" w:hAnsi="Times New Roman"/>
          <w:szCs w:val="24"/>
          <w:lang w:val="en-US"/>
        </w:rPr>
        <w:t xml:space="preserve"> </w:t>
      </w:r>
      <w:r w:rsidR="00F62F91" w:rsidRPr="00F62F91">
        <w:rPr>
          <w:rFonts w:ascii="Times New Roman" w:hAnsi="Times New Roman"/>
          <w:szCs w:val="24"/>
          <w:lang w:val="bg-BG"/>
        </w:rPr>
        <w:t xml:space="preserve">настоящата </w:t>
      </w:r>
      <w:proofErr w:type="spellStart"/>
      <w:r w:rsidR="00F62F91" w:rsidRPr="00F62F91">
        <w:rPr>
          <w:rFonts w:ascii="Times New Roman" w:hAnsi="Times New Roman"/>
          <w:szCs w:val="24"/>
          <w:lang w:val="en-US"/>
        </w:rPr>
        <w:t>поръчка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могат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да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участват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всички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заинтересовани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лица</w:t>
      </w:r>
      <w:proofErr w:type="spellEnd"/>
    </w:p>
    <w:p w:rsidR="00F330F7" w:rsidRPr="006A3F17" w:rsidRDefault="00B26252" w:rsidP="00F62F91">
      <w:pPr>
        <w:ind w:right="43"/>
        <w:jc w:val="both"/>
        <w:outlineLvl w:val="0"/>
        <w:rPr>
          <w:rFonts w:ascii="Times New Roman" w:hAnsi="Times New Roman"/>
          <w:color w:val="FF0000"/>
          <w:szCs w:val="24"/>
          <w:lang w:val="bg-BG"/>
        </w:rPr>
      </w:pPr>
      <w:r>
        <w:rPr>
          <w:rFonts w:ascii="Times New Roman" w:hAnsi="Times New Roman"/>
          <w:b/>
          <w:szCs w:val="24"/>
          <w:lang w:val="bg-BG"/>
        </w:rPr>
        <w:t xml:space="preserve">          </w:t>
      </w:r>
      <w:r w:rsidR="00D73B16">
        <w:rPr>
          <w:rFonts w:ascii="Times New Roman" w:hAnsi="Times New Roman"/>
          <w:b/>
          <w:szCs w:val="24"/>
          <w:lang w:val="bg-BG"/>
        </w:rPr>
        <w:t>5</w:t>
      </w:r>
      <w:r w:rsidR="00F330F7" w:rsidRPr="00475FE1">
        <w:rPr>
          <w:rFonts w:ascii="Times New Roman" w:hAnsi="Times New Roman"/>
          <w:b/>
          <w:szCs w:val="24"/>
          <w:lang w:val="bg-BG"/>
        </w:rPr>
        <w:t>.</w:t>
      </w:r>
      <w:r w:rsidR="002E5E97">
        <w:rPr>
          <w:rFonts w:ascii="Times New Roman" w:hAnsi="Times New Roman"/>
          <w:b/>
          <w:szCs w:val="24"/>
          <w:lang w:val="bg-BG"/>
        </w:rPr>
        <w:t>2</w:t>
      </w:r>
      <w:r w:rsidR="00F330F7" w:rsidRPr="00475FE1">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F330F7">
        <w:rPr>
          <w:rFonts w:ascii="Times New Roman" w:hAnsi="Times New Roman"/>
          <w:color w:val="FF0000"/>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p>
    <w:p w:rsidR="002E5E97" w:rsidRPr="0016473A" w:rsidRDefault="002E5E97" w:rsidP="002E5E97">
      <w:pPr>
        <w:ind w:firstLine="360"/>
        <w:jc w:val="both"/>
        <w:rPr>
          <w:rFonts w:ascii="Times New Roman" w:hAnsi="Times New Roman"/>
          <w:szCs w:val="24"/>
        </w:rPr>
      </w:pPr>
      <w:r w:rsidRPr="0016473A">
        <w:rPr>
          <w:b/>
          <w:color w:val="FF0000"/>
          <w:sz w:val="22"/>
          <w:szCs w:val="22"/>
          <w:lang w:val="bg-BG"/>
        </w:rPr>
        <w:t xml:space="preserve">  </w:t>
      </w:r>
      <w:r w:rsidR="00D73B16" w:rsidRPr="00D73B16">
        <w:rPr>
          <w:rFonts w:ascii="Times New Roman" w:hAnsi="Times New Roman"/>
          <w:b/>
          <w:szCs w:val="24"/>
          <w:lang w:val="bg-BG"/>
        </w:rPr>
        <w:t>5</w:t>
      </w:r>
      <w:r w:rsidRPr="0016473A">
        <w:rPr>
          <w:rFonts w:ascii="Times New Roman" w:hAnsi="Times New Roman"/>
          <w:b/>
          <w:szCs w:val="24"/>
          <w:lang w:val="bg-BG"/>
        </w:rPr>
        <w:t>.</w:t>
      </w:r>
      <w:r w:rsidR="00832603">
        <w:rPr>
          <w:rFonts w:ascii="Times New Roman" w:hAnsi="Times New Roman"/>
          <w:b/>
          <w:szCs w:val="24"/>
          <w:lang w:val="bg-BG"/>
        </w:rPr>
        <w:t>3</w:t>
      </w:r>
      <w:r w:rsidRPr="0016473A">
        <w:rPr>
          <w:rFonts w:ascii="Times New Roman" w:hAnsi="Times New Roman"/>
          <w:b/>
          <w:color w:val="FF0000"/>
          <w:szCs w:val="24"/>
          <w:lang w:val="bg-BG"/>
        </w:rPr>
        <w:t>.</w:t>
      </w:r>
      <w:r w:rsidRPr="0016473A">
        <w:rPr>
          <w:rFonts w:ascii="Times New Roman" w:hAnsi="Times New Roman"/>
          <w:szCs w:val="24"/>
        </w:rPr>
        <w:t xml:space="preserve"> </w:t>
      </w:r>
      <w:r>
        <w:rPr>
          <w:rFonts w:ascii="Times New Roman" w:hAnsi="Times New Roman"/>
          <w:szCs w:val="24"/>
          <w:lang w:val="bg-BG"/>
        </w:rPr>
        <w:t>Отстраняване на участници: п</w:t>
      </w:r>
      <w:proofErr w:type="spellStart"/>
      <w:r w:rsidRPr="0016473A">
        <w:rPr>
          <w:rFonts w:ascii="Times New Roman" w:hAnsi="Times New Roman"/>
          <w:szCs w:val="24"/>
        </w:rPr>
        <w:t>ри</w:t>
      </w:r>
      <w:proofErr w:type="spellEnd"/>
      <w:r w:rsidRPr="0016473A">
        <w:rPr>
          <w:rFonts w:ascii="Times New Roman" w:hAnsi="Times New Roman"/>
          <w:szCs w:val="24"/>
        </w:rPr>
        <w:t xml:space="preserve"> </w:t>
      </w:r>
      <w:proofErr w:type="spellStart"/>
      <w:r w:rsidRPr="0016473A">
        <w:rPr>
          <w:rFonts w:ascii="Times New Roman" w:hAnsi="Times New Roman"/>
          <w:szCs w:val="24"/>
        </w:rPr>
        <w:t>изготвяне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не</w:t>
      </w:r>
      <w:proofErr w:type="spellEnd"/>
      <w:r w:rsidRPr="0016473A">
        <w:rPr>
          <w:rFonts w:ascii="Times New Roman" w:hAnsi="Times New Roman"/>
          <w:szCs w:val="24"/>
        </w:rPr>
        <w:t xml:space="preserve"> е </w:t>
      </w:r>
      <w:proofErr w:type="spellStart"/>
      <w:r w:rsidRPr="0016473A">
        <w:rPr>
          <w:rFonts w:ascii="Times New Roman" w:hAnsi="Times New Roman"/>
          <w:szCs w:val="24"/>
        </w:rPr>
        <w:t>изпълнил</w:t>
      </w:r>
      <w:proofErr w:type="spellEnd"/>
      <w:r w:rsidRPr="0016473A">
        <w:rPr>
          <w:rFonts w:ascii="Times New Roman" w:hAnsi="Times New Roman"/>
          <w:szCs w:val="24"/>
        </w:rPr>
        <w:t xml:space="preserve"> </w:t>
      </w:r>
      <w:proofErr w:type="spellStart"/>
      <w:r w:rsidRPr="0016473A">
        <w:rPr>
          <w:rFonts w:ascii="Times New Roman" w:hAnsi="Times New Roman"/>
          <w:szCs w:val="24"/>
        </w:rPr>
        <w:t>обявените</w:t>
      </w:r>
      <w:proofErr w:type="spellEnd"/>
      <w:r w:rsidRPr="0016473A">
        <w:rPr>
          <w:rFonts w:ascii="Times New Roman" w:hAnsi="Times New Roman"/>
          <w:szCs w:val="24"/>
        </w:rPr>
        <w:t xml:space="preserve"> </w:t>
      </w:r>
      <w:proofErr w:type="spellStart"/>
      <w:r w:rsidRPr="0016473A">
        <w:rPr>
          <w:rFonts w:ascii="Times New Roman" w:hAnsi="Times New Roman"/>
          <w:szCs w:val="24"/>
        </w:rPr>
        <w:t>от</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условия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представил</w:t>
      </w:r>
      <w:proofErr w:type="spellEnd"/>
      <w:r w:rsidRPr="0016473A">
        <w:rPr>
          <w:rFonts w:ascii="Times New Roman" w:hAnsi="Times New Roman"/>
          <w:szCs w:val="24"/>
        </w:rPr>
        <w:t xml:space="preserve"> е </w:t>
      </w:r>
      <w:proofErr w:type="spellStart"/>
      <w:r w:rsidRPr="0016473A">
        <w:rPr>
          <w:rFonts w:ascii="Times New Roman" w:hAnsi="Times New Roman"/>
          <w:szCs w:val="24"/>
        </w:rPr>
        <w:t>непълна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несъответстваща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изискванията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ценовото</w:t>
      </w:r>
      <w:proofErr w:type="spellEnd"/>
      <w:r w:rsidRPr="0016473A">
        <w:rPr>
          <w:rFonts w:ascii="Times New Roman" w:hAnsi="Times New Roman"/>
          <w:szCs w:val="24"/>
        </w:rPr>
        <w:t xml:space="preserve"> </w:t>
      </w:r>
      <w:proofErr w:type="spellStart"/>
      <w:r w:rsidRPr="0016473A">
        <w:rPr>
          <w:rFonts w:ascii="Times New Roman" w:hAnsi="Times New Roman"/>
          <w:szCs w:val="24"/>
        </w:rPr>
        <w:t>му</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предложение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надвишава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посочения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пределен</w:t>
      </w:r>
      <w:proofErr w:type="spellEnd"/>
      <w:r w:rsidRPr="0016473A">
        <w:rPr>
          <w:rFonts w:ascii="Times New Roman" w:hAnsi="Times New Roman"/>
          <w:szCs w:val="24"/>
        </w:rPr>
        <w:t xml:space="preserve"> </w:t>
      </w:r>
      <w:proofErr w:type="spellStart"/>
      <w:r w:rsidRPr="0016473A">
        <w:rPr>
          <w:rFonts w:ascii="Times New Roman" w:hAnsi="Times New Roman"/>
          <w:szCs w:val="24"/>
        </w:rPr>
        <w:t>финансов</w:t>
      </w:r>
      <w:proofErr w:type="spellEnd"/>
      <w:r w:rsidRPr="0016473A">
        <w:rPr>
          <w:rFonts w:ascii="Times New Roman" w:hAnsi="Times New Roman"/>
          <w:szCs w:val="24"/>
        </w:rPr>
        <w:t xml:space="preserve"> </w:t>
      </w:r>
      <w:proofErr w:type="spellStart"/>
      <w:r w:rsidRPr="0016473A">
        <w:rPr>
          <w:rFonts w:ascii="Times New Roman" w:hAnsi="Times New Roman"/>
          <w:szCs w:val="24"/>
        </w:rPr>
        <w:t>ресурс</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за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изпълнение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поръчката</w:t>
      </w:r>
      <w:proofErr w:type="spellEnd"/>
      <w:r w:rsidRPr="0016473A">
        <w:rPr>
          <w:rFonts w:ascii="Times New Roman" w:hAnsi="Times New Roman"/>
          <w:szCs w:val="24"/>
        </w:rPr>
        <w:t>.</w:t>
      </w:r>
    </w:p>
    <w:p w:rsidR="00832603" w:rsidRPr="00832603" w:rsidRDefault="00832603" w:rsidP="00832603">
      <w:pPr>
        <w:ind w:firstLine="360"/>
        <w:jc w:val="both"/>
        <w:textAlignment w:val="center"/>
        <w:rPr>
          <w:rFonts w:ascii="Times New Roman" w:hAnsi="Times New Roman"/>
          <w:szCs w:val="24"/>
        </w:rPr>
      </w:pPr>
      <w:proofErr w:type="spellStart"/>
      <w:r w:rsidRPr="00832603">
        <w:rPr>
          <w:rFonts w:ascii="Times New Roman" w:hAnsi="Times New Roman"/>
          <w:szCs w:val="24"/>
        </w:rPr>
        <w:t>Съдържащите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настоящата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и </w:t>
      </w:r>
      <w:proofErr w:type="spellStart"/>
      <w:r w:rsidRPr="00832603">
        <w:rPr>
          <w:rFonts w:ascii="Times New Roman" w:hAnsi="Times New Roman"/>
          <w:szCs w:val="24"/>
        </w:rPr>
        <w:t>условията</w:t>
      </w:r>
      <w:proofErr w:type="spellEnd"/>
      <w:r w:rsidRPr="00832603">
        <w:rPr>
          <w:rFonts w:ascii="Times New Roman" w:hAnsi="Times New Roman"/>
          <w:szCs w:val="24"/>
        </w:rPr>
        <w:t xml:space="preserve"> в </w:t>
      </w:r>
      <w:proofErr w:type="spellStart"/>
      <w:r w:rsidRPr="00832603">
        <w:rPr>
          <w:rFonts w:ascii="Times New Roman" w:hAnsi="Times New Roman"/>
          <w:szCs w:val="24"/>
        </w:rPr>
        <w:t>тях</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задължителни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участниците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Когато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вкл</w:t>
      </w:r>
      <w:proofErr w:type="spellEnd"/>
      <w:r w:rsidRPr="00832603">
        <w:rPr>
          <w:rFonts w:ascii="Times New Roman" w:hAnsi="Times New Roman"/>
          <w:szCs w:val="24"/>
        </w:rPr>
        <w:t xml:space="preserve">. </w:t>
      </w:r>
      <w:proofErr w:type="spellStart"/>
      <w:r w:rsidRPr="00832603">
        <w:rPr>
          <w:rFonts w:ascii="Times New Roman" w:hAnsi="Times New Roman"/>
          <w:szCs w:val="24"/>
        </w:rPr>
        <w:t>техническото</w:t>
      </w:r>
      <w:proofErr w:type="spellEnd"/>
      <w:r w:rsidRPr="00832603">
        <w:rPr>
          <w:rFonts w:ascii="Times New Roman" w:hAnsi="Times New Roman"/>
          <w:szCs w:val="24"/>
        </w:rPr>
        <w:t xml:space="preserve"> и/</w:t>
      </w:r>
      <w:proofErr w:type="spellStart"/>
      <w:r w:rsidRPr="00832603">
        <w:rPr>
          <w:rFonts w:ascii="Times New Roman" w:hAnsi="Times New Roman"/>
          <w:szCs w:val="24"/>
        </w:rPr>
        <w:t>или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ценово</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предложение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е </w:t>
      </w:r>
      <w:proofErr w:type="spellStart"/>
      <w:r w:rsidRPr="00832603">
        <w:rPr>
          <w:rFonts w:ascii="Times New Roman" w:hAnsi="Times New Roman"/>
          <w:szCs w:val="24"/>
        </w:rPr>
        <w:t>представена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съответните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възложителят</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отстрани</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участника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поради</w:t>
      </w:r>
      <w:proofErr w:type="spellEnd"/>
      <w:r w:rsidRPr="00832603">
        <w:rPr>
          <w:rFonts w:ascii="Times New Roman" w:hAnsi="Times New Roman"/>
          <w:szCs w:val="24"/>
        </w:rPr>
        <w:t xml:space="preserve"> </w:t>
      </w:r>
      <w:proofErr w:type="spellStart"/>
      <w:r w:rsidRPr="00832603">
        <w:rPr>
          <w:rFonts w:ascii="Times New Roman" w:hAnsi="Times New Roman"/>
          <w:szCs w:val="24"/>
        </w:rPr>
        <w:t>несъответствие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изискванията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
    <w:p w:rsidR="00832603" w:rsidRPr="00832603" w:rsidRDefault="00832603" w:rsidP="00832603">
      <w:pPr>
        <w:ind w:firstLine="360"/>
        <w:jc w:val="both"/>
        <w:rPr>
          <w:rFonts w:ascii="Times New Roman" w:hAnsi="Times New Roman"/>
          <w:szCs w:val="24"/>
        </w:rPr>
      </w:pPr>
      <w:proofErr w:type="spellStart"/>
      <w:r w:rsidRPr="00832603">
        <w:rPr>
          <w:rFonts w:ascii="Times New Roman" w:hAnsi="Times New Roman"/>
          <w:szCs w:val="24"/>
        </w:rPr>
        <w:t>След</w:t>
      </w:r>
      <w:proofErr w:type="spellEnd"/>
      <w:r w:rsidRPr="00832603">
        <w:rPr>
          <w:rFonts w:ascii="Times New Roman" w:hAnsi="Times New Roman"/>
          <w:szCs w:val="24"/>
        </w:rPr>
        <w:t xml:space="preserve"> 01.10.2014 </w:t>
      </w:r>
      <w:proofErr w:type="gramStart"/>
      <w:r w:rsidRPr="00832603">
        <w:rPr>
          <w:rFonts w:ascii="Times New Roman" w:hAnsi="Times New Roman"/>
          <w:szCs w:val="24"/>
        </w:rPr>
        <w:t>г.,</w:t>
      </w:r>
      <w:proofErr w:type="gram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силата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226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възложителите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длъжни</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публикуват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своя</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профил</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купувача</w:t>
      </w:r>
      <w:proofErr w:type="spellEnd"/>
      <w:r w:rsidRPr="00832603">
        <w:rPr>
          <w:rFonts w:ascii="Times New Roman" w:hAnsi="Times New Roman"/>
          <w:szCs w:val="24"/>
        </w:rPr>
        <w:t xml:space="preserve"> в </w:t>
      </w:r>
      <w:proofErr w:type="spellStart"/>
      <w:r w:rsidRPr="00832603">
        <w:rPr>
          <w:rFonts w:ascii="Times New Roman" w:hAnsi="Times New Roman"/>
          <w:szCs w:val="24"/>
        </w:rPr>
        <w:t>интернет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протоколите</w:t>
      </w:r>
      <w:proofErr w:type="spellEnd"/>
      <w:r w:rsidRPr="00832603">
        <w:rPr>
          <w:rFonts w:ascii="Times New Roman" w:hAnsi="Times New Roman"/>
          <w:szCs w:val="24"/>
        </w:rPr>
        <w:t xml:space="preserve"> и </w:t>
      </w:r>
      <w:proofErr w:type="spellStart"/>
      <w:r w:rsidRPr="00832603">
        <w:rPr>
          <w:rFonts w:ascii="Times New Roman" w:hAnsi="Times New Roman"/>
          <w:szCs w:val="24"/>
        </w:rPr>
        <w:t>докладите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работата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комисиите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провеждане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процедури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w:t>
      </w:r>
      <w:proofErr w:type="spellStart"/>
      <w:r w:rsidRPr="00832603">
        <w:rPr>
          <w:rFonts w:ascii="Times New Roman" w:hAnsi="Times New Roman"/>
          <w:szCs w:val="24"/>
        </w:rPr>
        <w:t>сключените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и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тях</w:t>
      </w:r>
      <w:proofErr w:type="spellEnd"/>
      <w:r w:rsidRPr="00832603">
        <w:rPr>
          <w:rFonts w:ascii="Times New Roman" w:hAnsi="Times New Roman"/>
          <w:szCs w:val="24"/>
        </w:rPr>
        <w:t>.</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В </w:t>
      </w:r>
      <w:proofErr w:type="spellStart"/>
      <w:r w:rsidRPr="00832603">
        <w:rPr>
          <w:rFonts w:ascii="Times New Roman" w:hAnsi="Times New Roman"/>
          <w:szCs w:val="24"/>
        </w:rPr>
        <w:t>случай</w:t>
      </w:r>
      <w:proofErr w:type="spellEnd"/>
      <w:r w:rsidRPr="00832603">
        <w:rPr>
          <w:rFonts w:ascii="Times New Roman" w:hAnsi="Times New Roman"/>
          <w:szCs w:val="24"/>
        </w:rPr>
        <w:t xml:space="preserve">, </w:t>
      </w:r>
      <w:proofErr w:type="spellStart"/>
      <w:r w:rsidRPr="00832603">
        <w:rPr>
          <w:rFonts w:ascii="Times New Roman" w:hAnsi="Times New Roman"/>
          <w:szCs w:val="24"/>
        </w:rPr>
        <w:t>че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бъдещия</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w:t>
      </w:r>
      <w:proofErr w:type="spellEnd"/>
      <w:r w:rsidRPr="00832603">
        <w:rPr>
          <w:rFonts w:ascii="Times New Roman" w:hAnsi="Times New Roman"/>
          <w:szCs w:val="24"/>
        </w:rPr>
        <w:t xml:space="preserve">, </w:t>
      </w:r>
      <w:proofErr w:type="spellStart"/>
      <w:r w:rsidRPr="00832603">
        <w:rPr>
          <w:rFonts w:ascii="Times New Roman" w:hAnsi="Times New Roman"/>
          <w:szCs w:val="24"/>
        </w:rPr>
        <w:t>клаузите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който</w:t>
      </w:r>
      <w:proofErr w:type="spellEnd"/>
      <w:r w:rsidRPr="00832603">
        <w:rPr>
          <w:rFonts w:ascii="Times New Roman" w:hAnsi="Times New Roman"/>
          <w:szCs w:val="24"/>
        </w:rPr>
        <w:t xml:space="preserve"> </w:t>
      </w:r>
      <w:proofErr w:type="spellStart"/>
      <w:r w:rsidRPr="00832603">
        <w:rPr>
          <w:rFonts w:ascii="Times New Roman" w:hAnsi="Times New Roman"/>
          <w:szCs w:val="24"/>
        </w:rPr>
        <w:t>ще</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предмет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договаряне</w:t>
      </w:r>
      <w:proofErr w:type="spellEnd"/>
      <w:r w:rsidRPr="00832603">
        <w:rPr>
          <w:rFonts w:ascii="Times New Roman" w:hAnsi="Times New Roman"/>
          <w:szCs w:val="24"/>
        </w:rPr>
        <w:t xml:space="preserve">,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в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него</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w:t>
      </w:r>
      <w:proofErr w:type="spellStart"/>
      <w:r w:rsidRPr="00832603">
        <w:rPr>
          <w:rFonts w:ascii="Times New Roman" w:hAnsi="Times New Roman"/>
          <w:szCs w:val="24"/>
        </w:rPr>
        <w:t>съдържа</w:t>
      </w:r>
      <w:proofErr w:type="spellEnd"/>
      <w:r w:rsidRPr="00832603">
        <w:rPr>
          <w:rFonts w:ascii="Times New Roman" w:hAnsi="Times New Roman"/>
          <w:szCs w:val="24"/>
        </w:rPr>
        <w:t xml:space="preserve"> </w:t>
      </w:r>
      <w:proofErr w:type="spellStart"/>
      <w:r w:rsidRPr="00832603">
        <w:rPr>
          <w:rFonts w:ascii="Times New Roman" w:hAnsi="Times New Roman"/>
          <w:szCs w:val="24"/>
        </w:rPr>
        <w:t>чувствителна</w:t>
      </w:r>
      <w:proofErr w:type="spellEnd"/>
      <w:r w:rsidRPr="00832603">
        <w:rPr>
          <w:rFonts w:ascii="Times New Roman" w:hAnsi="Times New Roman"/>
          <w:szCs w:val="24"/>
        </w:rPr>
        <w:t xml:space="preserve"> </w:t>
      </w:r>
      <w:proofErr w:type="spellStart"/>
      <w:r w:rsidRPr="00832603">
        <w:rPr>
          <w:rFonts w:ascii="Times New Roman" w:hAnsi="Times New Roman"/>
          <w:szCs w:val="24"/>
        </w:rPr>
        <w:t>търговска</w:t>
      </w:r>
      <w:proofErr w:type="spellEnd"/>
      <w:r w:rsidRPr="00832603">
        <w:rPr>
          <w:rFonts w:ascii="Times New Roman" w:hAnsi="Times New Roman"/>
          <w:szCs w:val="24"/>
        </w:rPr>
        <w:t xml:space="preserve"> </w:t>
      </w:r>
      <w:proofErr w:type="spellStart"/>
      <w:r w:rsidRPr="00832603">
        <w:rPr>
          <w:rFonts w:ascii="Times New Roman" w:hAnsi="Times New Roman"/>
          <w:szCs w:val="24"/>
        </w:rPr>
        <w:t>информация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имате</w:t>
      </w:r>
      <w:proofErr w:type="spellEnd"/>
      <w:r w:rsidRPr="00832603">
        <w:rPr>
          <w:rFonts w:ascii="Times New Roman" w:hAnsi="Times New Roman"/>
          <w:szCs w:val="24"/>
        </w:rPr>
        <w:t xml:space="preserve"> </w:t>
      </w:r>
      <w:proofErr w:type="spellStart"/>
      <w:r w:rsidRPr="00832603">
        <w:rPr>
          <w:rFonts w:ascii="Times New Roman" w:hAnsi="Times New Roman"/>
          <w:szCs w:val="24"/>
        </w:rPr>
        <w:t>право</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представите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декларация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конфиденциалност</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33. </w:t>
      </w:r>
      <w:proofErr w:type="spellStart"/>
      <w:proofErr w:type="gramStart"/>
      <w:r w:rsidRPr="00832603">
        <w:rPr>
          <w:rFonts w:ascii="Times New Roman" w:hAnsi="Times New Roman"/>
          <w:szCs w:val="24"/>
        </w:rPr>
        <w:t>ал</w:t>
      </w:r>
      <w:proofErr w:type="spellEnd"/>
      <w:proofErr w:type="gramEnd"/>
      <w:r w:rsidRPr="00832603">
        <w:rPr>
          <w:rFonts w:ascii="Times New Roman" w:hAnsi="Times New Roman"/>
          <w:szCs w:val="24"/>
        </w:rPr>
        <w:t xml:space="preserve">. 4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въз</w:t>
      </w:r>
      <w:proofErr w:type="spellEnd"/>
      <w:r w:rsidRPr="00832603">
        <w:rPr>
          <w:rFonts w:ascii="Times New Roman" w:hAnsi="Times New Roman"/>
          <w:szCs w:val="24"/>
        </w:rPr>
        <w:t xml:space="preserve"> </w:t>
      </w:r>
      <w:proofErr w:type="spellStart"/>
      <w:r w:rsidRPr="00832603">
        <w:rPr>
          <w:rFonts w:ascii="Times New Roman" w:hAnsi="Times New Roman"/>
          <w:szCs w:val="24"/>
        </w:rPr>
        <w:t>основа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която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определени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части</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протокола</w:t>
      </w:r>
      <w:proofErr w:type="spellEnd"/>
      <w:r w:rsidRPr="00832603">
        <w:rPr>
          <w:rFonts w:ascii="Times New Roman" w:hAnsi="Times New Roman"/>
          <w:szCs w:val="24"/>
        </w:rPr>
        <w:t>/</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няма</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публично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оповестени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бъде</w:t>
      </w:r>
      <w:proofErr w:type="spellEnd"/>
      <w:r w:rsidRPr="00832603">
        <w:rPr>
          <w:rFonts w:ascii="Times New Roman" w:hAnsi="Times New Roman"/>
          <w:szCs w:val="24"/>
        </w:rPr>
        <w:t xml:space="preserve"> </w:t>
      </w:r>
      <w:proofErr w:type="spellStart"/>
      <w:r w:rsidRPr="00832603">
        <w:rPr>
          <w:rFonts w:ascii="Times New Roman" w:hAnsi="Times New Roman"/>
          <w:szCs w:val="24"/>
        </w:rPr>
        <w:t>посочвана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конфиденциална</w:t>
      </w:r>
      <w:proofErr w:type="spellEnd"/>
      <w:r w:rsidRPr="00832603">
        <w:rPr>
          <w:rFonts w:ascii="Times New Roman" w:hAnsi="Times New Roman"/>
          <w:szCs w:val="24"/>
        </w:rPr>
        <w:t>.</w:t>
      </w:r>
    </w:p>
    <w:p w:rsidR="00F330F7" w:rsidRDefault="00F330F7" w:rsidP="00F330F7">
      <w:pPr>
        <w:ind w:firstLine="720"/>
        <w:jc w:val="both"/>
        <w:rPr>
          <w:rFonts w:ascii="Times New Roman" w:hAnsi="Times New Roman"/>
          <w:b/>
          <w:szCs w:val="24"/>
          <w:lang w:val="bg-BG"/>
        </w:rPr>
      </w:pPr>
    </w:p>
    <w:p w:rsidR="00F330F7" w:rsidRPr="00E5796D" w:rsidRDefault="00BD43A7" w:rsidP="00CC7C8A">
      <w:pPr>
        <w:ind w:firstLine="720"/>
        <w:jc w:val="both"/>
        <w:rPr>
          <w:rFonts w:ascii="Times New Roman" w:hAnsi="Times New Roman"/>
          <w:b/>
          <w:color w:val="000000"/>
          <w:szCs w:val="24"/>
          <w:lang w:val="bg-BG"/>
        </w:rPr>
      </w:pPr>
      <w:r>
        <w:rPr>
          <w:rFonts w:ascii="Times New Roman" w:hAnsi="Times New Roman"/>
          <w:b/>
          <w:color w:val="000000"/>
          <w:szCs w:val="24"/>
          <w:lang w:val="bg-BG"/>
        </w:rPr>
        <w:t>С</w:t>
      </w:r>
      <w:r w:rsidR="00F330F7" w:rsidRPr="000F7521">
        <w:rPr>
          <w:rFonts w:ascii="Times New Roman" w:hAnsi="Times New Roman"/>
          <w:b/>
          <w:color w:val="000000"/>
          <w:szCs w:val="24"/>
          <w:lang w:val="bg-BG"/>
        </w:rPr>
        <w:t>ъдържание на офертата</w:t>
      </w:r>
    </w:p>
    <w:p w:rsidR="00F330F7" w:rsidRPr="00261DD5" w:rsidRDefault="00F330F7" w:rsidP="00F330F7">
      <w:pPr>
        <w:ind w:right="43"/>
        <w:jc w:val="both"/>
        <w:rPr>
          <w:rFonts w:ascii="Times New Roman" w:hAnsi="Times New Roman"/>
          <w:szCs w:val="24"/>
          <w:lang w:val="bg-BG"/>
        </w:rPr>
      </w:pPr>
    </w:p>
    <w:p w:rsidR="00F330F7" w:rsidRPr="00492B8D" w:rsidRDefault="00F330F7" w:rsidP="00F330F7">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r w:rsidRPr="00492B8D">
        <w:rPr>
          <w:rStyle w:val="ala1"/>
          <w:rFonts w:ascii="Times New Roman" w:hAnsi="Times New Roman"/>
          <w:b/>
          <w:szCs w:val="24"/>
          <w:lang w:val="ru-RU"/>
          <w:specVanish w:val="0"/>
        </w:rPr>
        <w:t xml:space="preserve"> </w:t>
      </w:r>
    </w:p>
    <w:p w:rsidR="00F330F7" w:rsidRPr="00852FFD" w:rsidRDefault="00F330F7" w:rsidP="00F330F7">
      <w:pPr>
        <w:ind w:firstLine="720"/>
        <w:jc w:val="both"/>
        <w:rPr>
          <w:rStyle w:val="ala1"/>
          <w:rFonts w:ascii="Times New Roman" w:hAnsi="Times New Roman"/>
          <w:szCs w:val="24"/>
          <w:lang w:val="ru-RU"/>
        </w:rPr>
      </w:pPr>
    </w:p>
    <w:p w:rsidR="00F330F7" w:rsidRPr="00261DD5" w:rsidRDefault="00D73B16" w:rsidP="00F330F7">
      <w:pPr>
        <w:ind w:firstLine="720"/>
        <w:jc w:val="both"/>
        <w:rPr>
          <w:rFonts w:ascii="Times New Roman" w:hAnsi="Times New Roman"/>
          <w:szCs w:val="24"/>
          <w:lang w:val="bg-BG" w:eastAsia="bg-BG"/>
        </w:rPr>
      </w:pPr>
      <w:r>
        <w:rPr>
          <w:rFonts w:ascii="Times New Roman" w:hAnsi="Times New Roman"/>
          <w:b/>
          <w:szCs w:val="24"/>
          <w:lang w:val="bg-BG"/>
        </w:rPr>
        <w:t>6</w:t>
      </w:r>
      <w:r w:rsidR="00F330F7">
        <w:rPr>
          <w:rFonts w:ascii="Times New Roman" w:hAnsi="Times New Roman"/>
          <w:b/>
          <w:szCs w:val="24"/>
          <w:lang w:val="bg-BG"/>
        </w:rPr>
        <w:t>.1</w:t>
      </w:r>
      <w:r w:rsidR="00F330F7" w:rsidRPr="00261DD5">
        <w:rPr>
          <w:rFonts w:ascii="Times New Roman" w:hAnsi="Times New Roman"/>
          <w:b/>
          <w:szCs w:val="24"/>
          <w:lang w:val="bg-BG"/>
        </w:rPr>
        <w:t>.</w:t>
      </w:r>
      <w:r w:rsidR="00F330F7">
        <w:rPr>
          <w:rFonts w:ascii="Times New Roman" w:hAnsi="Times New Roman"/>
          <w:b/>
          <w:szCs w:val="24"/>
          <w:lang w:val="bg-BG"/>
        </w:rPr>
        <w:t xml:space="preserve"> </w:t>
      </w:r>
      <w:r w:rsidR="00F330F7" w:rsidRPr="009161B3">
        <w:rPr>
          <w:rFonts w:ascii="Times New Roman" w:hAnsi="Times New Roman"/>
          <w:szCs w:val="24"/>
          <w:lang w:val="bg-BG" w:eastAsia="bg-BG"/>
        </w:rPr>
        <w:t>Копие от документ за регистрация или единен идентификационен код</w:t>
      </w:r>
      <w:r w:rsidR="00F330F7">
        <w:rPr>
          <w:rFonts w:ascii="Times New Roman" w:hAnsi="Times New Roman"/>
          <w:szCs w:val="24"/>
          <w:lang w:val="bg-BG" w:eastAsia="bg-BG"/>
        </w:rPr>
        <w:t>,</w:t>
      </w:r>
      <w:r w:rsidR="00F330F7" w:rsidRPr="009161B3">
        <w:rPr>
          <w:rFonts w:ascii="Times New Roman" w:hAnsi="Times New Roman"/>
          <w:szCs w:val="24"/>
          <w:lang w:val="bg-BG" w:eastAsia="bg-BG"/>
        </w:rPr>
        <w:t xml:space="preserve">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w:t>
      </w:r>
      <w:r w:rsidR="00F330F7">
        <w:rPr>
          <w:rFonts w:ascii="Times New Roman" w:hAnsi="Times New Roman"/>
          <w:szCs w:val="24"/>
          <w:lang w:val="bg-BG" w:eastAsia="bg-BG"/>
        </w:rPr>
        <w:t xml:space="preserve"> установени, в официален превод; к</w:t>
      </w:r>
      <w:r w:rsidR="00F330F7" w:rsidRPr="009161B3">
        <w:rPr>
          <w:rFonts w:ascii="Times New Roman" w:hAnsi="Times New Roman"/>
          <w:szCs w:val="24"/>
          <w:lang w:val="bg-BG" w:eastAsia="bg-BG"/>
        </w:rPr>
        <w:t>опие от документа за самоличност, когато участникът е физическо лице</w:t>
      </w:r>
      <w:r w:rsidR="00F330F7">
        <w:rPr>
          <w:rFonts w:ascii="Times New Roman" w:hAnsi="Times New Roman"/>
          <w:szCs w:val="24"/>
          <w:lang w:val="bg-BG" w:eastAsia="bg-BG"/>
        </w:rPr>
        <w:t>.</w:t>
      </w:r>
    </w:p>
    <w:p w:rsidR="00F330F7" w:rsidRDefault="00D73B16" w:rsidP="00F330F7">
      <w:pPr>
        <w:ind w:firstLine="720"/>
        <w:jc w:val="both"/>
        <w:rPr>
          <w:rFonts w:ascii="Times New Roman" w:hAnsi="Times New Roman"/>
          <w:szCs w:val="24"/>
          <w:lang w:val="bg-BG"/>
        </w:rPr>
      </w:pPr>
      <w:r>
        <w:rPr>
          <w:rFonts w:ascii="Times New Roman" w:hAnsi="Times New Roman"/>
          <w:b/>
          <w:szCs w:val="24"/>
          <w:lang w:val="bg-BG"/>
        </w:rPr>
        <w:t>6</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Оферта </w:t>
      </w:r>
      <w:r w:rsidR="006B0171">
        <w:rPr>
          <w:rFonts w:ascii="Times New Roman" w:hAnsi="Times New Roman"/>
          <w:szCs w:val="24"/>
          <w:lang w:val="bg-BG"/>
        </w:rPr>
        <w:t>по</w:t>
      </w:r>
      <w:r w:rsidR="00F330F7" w:rsidRPr="00261DD5">
        <w:rPr>
          <w:rFonts w:ascii="Times New Roman" w:hAnsi="Times New Roman"/>
          <w:szCs w:val="24"/>
          <w:lang w:val="bg-BG"/>
        </w:rPr>
        <w:t xml:space="preserve"> </w:t>
      </w:r>
      <w:r w:rsidR="006B0171">
        <w:rPr>
          <w:rFonts w:ascii="Times New Roman" w:hAnsi="Times New Roman"/>
          <w:szCs w:val="24"/>
          <w:lang w:val="bg-BG"/>
        </w:rPr>
        <w:t>о</w:t>
      </w:r>
      <w:r w:rsidR="00F330F7">
        <w:rPr>
          <w:rFonts w:ascii="Times New Roman" w:hAnsi="Times New Roman"/>
          <w:b/>
          <w:szCs w:val="24"/>
          <w:lang w:val="bg-BG"/>
        </w:rPr>
        <w:t>бразец</w:t>
      </w:r>
      <w:r w:rsidR="006B0171">
        <w:rPr>
          <w:rFonts w:ascii="Times New Roman" w:hAnsi="Times New Roman"/>
          <w:b/>
          <w:szCs w:val="24"/>
          <w:lang w:val="bg-BG"/>
        </w:rPr>
        <w:t xml:space="preserve"> </w:t>
      </w:r>
    </w:p>
    <w:p w:rsidR="00F330F7" w:rsidRPr="008C1C13" w:rsidRDefault="00CC5D0D" w:rsidP="006576EF">
      <w:pPr>
        <w:jc w:val="both"/>
        <w:rPr>
          <w:rFonts w:ascii="Times New Roman" w:hAnsi="Times New Roman"/>
          <w:lang w:val="bg-BG"/>
        </w:rPr>
      </w:pPr>
      <w:r>
        <w:rPr>
          <w:rFonts w:ascii="Times New Roman" w:hAnsi="Times New Roman"/>
          <w:b/>
          <w:szCs w:val="24"/>
          <w:lang w:val="bg-BG"/>
        </w:rPr>
        <w:t xml:space="preserve">            </w:t>
      </w:r>
      <w:r w:rsidR="00D73B16">
        <w:rPr>
          <w:rFonts w:ascii="Times New Roman" w:hAnsi="Times New Roman"/>
          <w:b/>
          <w:szCs w:val="24"/>
          <w:lang w:val="bg-BG"/>
        </w:rPr>
        <w:t>6</w:t>
      </w:r>
      <w:r w:rsidR="00F330F7" w:rsidRPr="008C1C13">
        <w:rPr>
          <w:rFonts w:ascii="Times New Roman" w:hAnsi="Times New Roman"/>
          <w:b/>
          <w:szCs w:val="24"/>
          <w:lang w:val="bg-BG"/>
        </w:rPr>
        <w:t>.3.</w:t>
      </w:r>
      <w:r w:rsidR="00F330F7" w:rsidRPr="008C1C13">
        <w:rPr>
          <w:rFonts w:ascii="Times New Roman" w:hAnsi="Times New Roman"/>
          <w:szCs w:val="24"/>
          <w:lang w:val="bg-BG"/>
        </w:rPr>
        <w:t xml:space="preserve"> </w:t>
      </w:r>
      <w:r w:rsidR="00F330F7">
        <w:rPr>
          <w:rFonts w:ascii="Times New Roman" w:hAnsi="Times New Roman"/>
          <w:lang w:val="bg-BG"/>
        </w:rPr>
        <w:t>Ценово предложение, съгласно образеца към документацията</w:t>
      </w:r>
    </w:p>
    <w:p w:rsidR="00F330F7" w:rsidRDefault="00F330F7" w:rsidP="00F330F7">
      <w:pPr>
        <w:pStyle w:val="a5"/>
      </w:pPr>
      <w:r w:rsidRPr="000F7521">
        <w:rPr>
          <w:szCs w:val="24"/>
        </w:rPr>
        <w:lastRenderedPageBreak/>
        <w:tab/>
      </w:r>
      <w:r w:rsidR="00D73B16">
        <w:rPr>
          <w:szCs w:val="24"/>
        </w:rPr>
        <w:t>6</w:t>
      </w:r>
      <w:r w:rsidRPr="000F7521">
        <w:rPr>
          <w:b/>
          <w:szCs w:val="24"/>
        </w:rPr>
        <w:t>.</w:t>
      </w:r>
      <w:r w:rsidR="006576EF">
        <w:rPr>
          <w:b/>
          <w:szCs w:val="24"/>
        </w:rPr>
        <w:t>3</w:t>
      </w:r>
      <w:r w:rsidRPr="000F7521">
        <w:rPr>
          <w:b/>
          <w:szCs w:val="24"/>
        </w:rPr>
        <w:t xml:space="preserve">.1. </w:t>
      </w:r>
      <w:r w:rsidRPr="000F7521">
        <w:rPr>
          <w:szCs w:val="24"/>
        </w:rPr>
        <w:t>Предложената цена следва да бъде посочена</w:t>
      </w:r>
      <w:r>
        <w:rPr>
          <w:szCs w:val="24"/>
        </w:rPr>
        <w:t xml:space="preserve"> </w:t>
      </w:r>
      <w:r w:rsidRPr="000F7521">
        <w:rPr>
          <w:szCs w:val="24"/>
        </w:rPr>
        <w:t xml:space="preserve">в лева и да </w:t>
      </w:r>
      <w:r w:rsidRPr="000F7521">
        <w:t>включва всички преки и непреки разходи, данъци, такси и печалба.</w:t>
      </w:r>
    </w:p>
    <w:p w:rsidR="00F330F7" w:rsidRPr="00E22ABC" w:rsidRDefault="00F330F7" w:rsidP="00F330F7">
      <w:pPr>
        <w:jc w:val="both"/>
        <w:rPr>
          <w:rFonts w:ascii="Times New Roman" w:hAnsi="Times New Roman"/>
          <w:szCs w:val="24"/>
          <w:lang w:val="bg-BG"/>
        </w:rPr>
      </w:pPr>
      <w:r w:rsidRPr="004262CB">
        <w:rPr>
          <w:lang w:val="ru-RU"/>
        </w:rPr>
        <w:tab/>
      </w:r>
      <w:r w:rsidR="00D73B16">
        <w:rPr>
          <w:rFonts w:ascii="Times New Roman" w:hAnsi="Times New Roman"/>
          <w:b/>
          <w:szCs w:val="24"/>
          <w:lang w:val="bg-BG"/>
        </w:rPr>
        <w:t>6</w:t>
      </w:r>
      <w:r w:rsidR="006576EF">
        <w:rPr>
          <w:rFonts w:ascii="Times New Roman" w:hAnsi="Times New Roman"/>
          <w:b/>
          <w:szCs w:val="24"/>
          <w:lang w:val="bg-BG"/>
        </w:rPr>
        <w:t>.4</w:t>
      </w:r>
      <w:r w:rsidRPr="008504E8">
        <w:rPr>
          <w:rFonts w:ascii="Times New Roman" w:hAnsi="Times New Roman"/>
          <w:b/>
          <w:szCs w:val="24"/>
          <w:lang w:val="bg-BG"/>
        </w:rPr>
        <w:t>.</w:t>
      </w:r>
      <w:r w:rsidRPr="008504E8">
        <w:rPr>
          <w:rFonts w:ascii="Times New Roman" w:hAnsi="Times New Roman"/>
          <w:szCs w:val="24"/>
          <w:lang w:val="bg-BG"/>
        </w:rPr>
        <w:t xml:space="preserve"> </w:t>
      </w:r>
      <w:r>
        <w:rPr>
          <w:rFonts w:ascii="Times New Roman" w:hAnsi="Times New Roman"/>
          <w:lang w:val="bg-BG"/>
        </w:rPr>
        <w:t>Техническо предложение- по образец</w:t>
      </w:r>
      <w:r w:rsidR="00E22ABC">
        <w:rPr>
          <w:rFonts w:ascii="Times New Roman" w:hAnsi="Times New Roman"/>
          <w:lang w:val="bg-BG"/>
        </w:rPr>
        <w:t>.</w:t>
      </w:r>
      <w:r w:rsidR="00DB6671">
        <w:rPr>
          <w:rFonts w:ascii="Times New Roman" w:hAnsi="Times New Roman"/>
          <w:lang w:val="bg-BG"/>
        </w:rPr>
        <w:t xml:space="preserve"> </w:t>
      </w:r>
    </w:p>
    <w:p w:rsidR="00F330F7" w:rsidRDefault="00D73B16" w:rsidP="00F330F7">
      <w:pPr>
        <w:pStyle w:val="firstline"/>
        <w:spacing w:before="0" w:beforeAutospacing="0" w:after="0" w:afterAutospacing="0"/>
        <w:ind w:firstLine="708"/>
        <w:jc w:val="both"/>
        <w:rPr>
          <w:lang w:val="bg-BG"/>
        </w:rPr>
      </w:pPr>
      <w:r>
        <w:rPr>
          <w:b/>
          <w:lang w:val="bg-BG"/>
        </w:rPr>
        <w:t>6</w:t>
      </w:r>
      <w:r w:rsidR="007B697A">
        <w:rPr>
          <w:b/>
          <w:lang w:val="bg-BG"/>
        </w:rPr>
        <w:t>.</w:t>
      </w:r>
      <w:r w:rsidR="006576EF">
        <w:rPr>
          <w:b/>
          <w:lang w:val="bg-BG"/>
        </w:rPr>
        <w:t>5</w:t>
      </w:r>
      <w:r w:rsidR="00F330F7" w:rsidRPr="00261DD5">
        <w:rPr>
          <w:b/>
          <w:lang w:val="bg-BG"/>
        </w:rPr>
        <w:t xml:space="preserve">. </w:t>
      </w:r>
      <w:r w:rsidR="00F330F7" w:rsidRPr="00261DD5">
        <w:rPr>
          <w:lang w:val="bg-BG"/>
        </w:rPr>
        <w:t xml:space="preserve">Декларация за </w:t>
      </w:r>
      <w:r w:rsidR="00F330F7">
        <w:rPr>
          <w:lang w:val="bg-BG"/>
        </w:rPr>
        <w:t>запознаване с условията и приемане на договора- по образец</w:t>
      </w:r>
    </w:p>
    <w:p w:rsidR="00F330F7" w:rsidRDefault="00F330F7" w:rsidP="00F330F7">
      <w:pPr>
        <w:pStyle w:val="a5"/>
        <w:rPr>
          <w:color w:val="000000"/>
          <w:szCs w:val="24"/>
        </w:rPr>
      </w:pPr>
      <w:r w:rsidRPr="00261DD5">
        <w:tab/>
      </w:r>
      <w:r w:rsidR="00D73B16">
        <w:t>6</w:t>
      </w:r>
      <w:r w:rsidR="006576EF">
        <w:rPr>
          <w:b/>
          <w:szCs w:val="24"/>
        </w:rPr>
        <w:t>.6</w:t>
      </w:r>
      <w:r>
        <w:rPr>
          <w:b/>
          <w:szCs w:val="24"/>
        </w:rPr>
        <w:t xml:space="preserve">. </w:t>
      </w:r>
      <w:r w:rsidR="002E5E97">
        <w:t>Декларация за ЕИК</w:t>
      </w:r>
      <w:r w:rsidRPr="00261DD5">
        <w:rPr>
          <w:color w:val="000000"/>
          <w:szCs w:val="24"/>
        </w:rPr>
        <w:t>.</w:t>
      </w:r>
    </w:p>
    <w:p w:rsidR="003B3EF4" w:rsidRPr="003B3EF4" w:rsidRDefault="003B3EF4" w:rsidP="003B3EF4">
      <w:pPr>
        <w:jc w:val="both"/>
        <w:rPr>
          <w:rFonts w:ascii="Times New Roman" w:hAnsi="Times New Roman"/>
          <w:color w:val="000000"/>
          <w:sz w:val="22"/>
          <w:szCs w:val="22"/>
          <w:shd w:val="clear" w:color="auto" w:fill="FFFFFF"/>
          <w:lang w:val="bg-BG" w:eastAsia="ar-SA"/>
        </w:rPr>
      </w:pPr>
      <w:r>
        <w:rPr>
          <w:color w:val="000000"/>
          <w:szCs w:val="24"/>
        </w:rPr>
        <w:t xml:space="preserve">  </w:t>
      </w:r>
      <w:r>
        <w:rPr>
          <w:color w:val="000000"/>
          <w:szCs w:val="24"/>
          <w:lang w:val="bg-BG"/>
        </w:rPr>
        <w:t xml:space="preserve">   </w:t>
      </w:r>
      <w:r w:rsidR="00D73B16">
        <w:rPr>
          <w:rFonts w:ascii="Times New Roman" w:hAnsi="Times New Roman"/>
          <w:b/>
          <w:color w:val="000000"/>
          <w:szCs w:val="24"/>
        </w:rPr>
        <w:t>6</w:t>
      </w:r>
      <w:r w:rsidRPr="003B3EF4">
        <w:rPr>
          <w:rFonts w:ascii="Times New Roman" w:hAnsi="Times New Roman"/>
          <w:b/>
          <w:color w:val="000000"/>
          <w:szCs w:val="24"/>
        </w:rPr>
        <w:t>.</w:t>
      </w:r>
      <w:r w:rsidR="006576EF">
        <w:rPr>
          <w:rFonts w:ascii="Times New Roman" w:hAnsi="Times New Roman"/>
          <w:b/>
          <w:color w:val="000000"/>
          <w:szCs w:val="24"/>
          <w:lang w:val="bg-BG"/>
        </w:rPr>
        <w:t>7</w:t>
      </w:r>
      <w:r>
        <w:rPr>
          <w:color w:val="000000"/>
          <w:szCs w:val="24"/>
        </w:rPr>
        <w:t>.</w:t>
      </w:r>
      <w:r w:rsidRPr="003B3EF4">
        <w:rPr>
          <w:rFonts w:ascii="Times New Roman" w:hAnsi="Times New Roman"/>
          <w:sz w:val="22"/>
          <w:szCs w:val="22"/>
          <w:lang w:val="bg-BG" w:eastAsia="ar-SA"/>
        </w:rPr>
        <w:t xml:space="preserve"> </w:t>
      </w:r>
      <w:r>
        <w:rPr>
          <w:rFonts w:ascii="Times New Roman" w:hAnsi="Times New Roman"/>
          <w:sz w:val="22"/>
          <w:szCs w:val="22"/>
          <w:lang w:val="bg-BG" w:eastAsia="ar-SA"/>
        </w:rPr>
        <w:t>Д</w:t>
      </w:r>
      <w:r w:rsidRPr="003B3EF4">
        <w:rPr>
          <w:rFonts w:ascii="Times New Roman" w:hAnsi="Times New Roman"/>
          <w:sz w:val="22"/>
          <w:szCs w:val="22"/>
          <w:lang w:val="bg-BG" w:eastAsia="ar-SA"/>
        </w:rPr>
        <w:t xml:space="preserve">екларация </w:t>
      </w:r>
      <w:r w:rsidRPr="003B3EF4">
        <w:rPr>
          <w:rFonts w:ascii="Times New Roman" w:hAnsi="Times New Roman"/>
          <w:color w:val="000000"/>
          <w:sz w:val="22"/>
          <w:szCs w:val="22"/>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Default="00D73B16" w:rsidP="003B3EF4">
      <w:pPr>
        <w:suppressAutoHyphens/>
        <w:jc w:val="both"/>
        <w:rPr>
          <w:rFonts w:ascii="Times New Roman" w:hAnsi="Times New Roman"/>
          <w:szCs w:val="24"/>
          <w:lang w:val="bg-BG" w:eastAsia="ar-SA"/>
        </w:rPr>
      </w:pPr>
      <w:r>
        <w:rPr>
          <w:rFonts w:ascii="Times New Roman" w:hAnsi="Times New Roman"/>
          <w:b/>
          <w:color w:val="000000"/>
          <w:sz w:val="22"/>
          <w:szCs w:val="22"/>
          <w:shd w:val="clear" w:color="auto" w:fill="FFFFFF"/>
          <w:lang w:val="bg-BG" w:eastAsia="ar-SA"/>
        </w:rPr>
        <w:t xml:space="preserve">             6</w:t>
      </w:r>
      <w:r w:rsidR="006576EF">
        <w:rPr>
          <w:rFonts w:ascii="Times New Roman" w:hAnsi="Times New Roman"/>
          <w:b/>
          <w:color w:val="000000"/>
          <w:sz w:val="22"/>
          <w:szCs w:val="22"/>
          <w:shd w:val="clear" w:color="auto" w:fill="FFFFFF"/>
          <w:lang w:val="bg-BG" w:eastAsia="ar-SA"/>
        </w:rPr>
        <w:t>.8</w:t>
      </w:r>
      <w:r w:rsidR="003B3EF4" w:rsidRPr="003B3EF4">
        <w:rPr>
          <w:rFonts w:ascii="Times New Roman" w:hAnsi="Times New Roman"/>
          <w:color w:val="000000"/>
          <w:sz w:val="22"/>
          <w:szCs w:val="22"/>
          <w:shd w:val="clear" w:color="auto" w:fill="FFFFFF"/>
          <w:lang w:val="bg-BG" w:eastAsia="ar-SA"/>
        </w:rPr>
        <w:t>.</w:t>
      </w:r>
      <w:r w:rsidR="003B3EF4">
        <w:rPr>
          <w:rFonts w:ascii="Times New Roman" w:hAnsi="Times New Roman"/>
          <w:color w:val="000000"/>
          <w:sz w:val="22"/>
          <w:szCs w:val="22"/>
          <w:shd w:val="clear" w:color="auto" w:fill="FFFFFF"/>
          <w:lang w:val="bg-BG" w:eastAsia="ar-SA"/>
        </w:rPr>
        <w:t>Д</w:t>
      </w:r>
      <w:r w:rsidR="003B3EF4" w:rsidRPr="003B3EF4">
        <w:rPr>
          <w:rFonts w:ascii="Times New Roman" w:hAnsi="Times New Roman"/>
          <w:color w:val="000000"/>
          <w:sz w:val="22"/>
          <w:szCs w:val="22"/>
          <w:shd w:val="clear" w:color="auto" w:fill="FFFFFF"/>
          <w:lang w:val="bg-BG" w:eastAsia="ar-SA"/>
        </w:rPr>
        <w:t>екларация за</w:t>
      </w:r>
      <w:r w:rsidR="003B3EF4" w:rsidRPr="003B3EF4">
        <w:rPr>
          <w:rFonts w:ascii="Times New Roman" w:hAnsi="Times New Roman"/>
          <w:bCs/>
          <w:szCs w:val="24"/>
          <w:lang w:val="bg-BG" w:eastAsia="ar-SA"/>
        </w:rPr>
        <w:t xml:space="preserve"> по чл. 3, т. 8 и чл. 4 от </w:t>
      </w:r>
      <w:r w:rsidR="003B3EF4" w:rsidRPr="003B3EF4">
        <w:rPr>
          <w:rFonts w:ascii="Times New Roman" w:hAnsi="Times New Roman"/>
          <w:szCs w:val="24"/>
          <w:lang w:val="bg-BG"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76EF" w:rsidRPr="006576EF" w:rsidRDefault="006576EF" w:rsidP="006576EF">
      <w:pPr>
        <w:ind w:firstLine="360"/>
        <w:jc w:val="both"/>
        <w:textAlignment w:val="center"/>
        <w:rPr>
          <w:rFonts w:ascii="Times New Roman" w:hAnsi="Times New Roman"/>
          <w:szCs w:val="24"/>
        </w:rPr>
      </w:pPr>
      <w:r w:rsidRPr="00D73B16">
        <w:rPr>
          <w:rFonts w:ascii="Times New Roman" w:hAnsi="Times New Roman"/>
          <w:b/>
          <w:szCs w:val="24"/>
          <w:lang w:val="bg-BG" w:eastAsia="ar-SA"/>
        </w:rPr>
        <w:t xml:space="preserve">      </w:t>
      </w:r>
      <w:r w:rsidR="00D73B16" w:rsidRPr="00D73B16">
        <w:rPr>
          <w:rFonts w:ascii="Times New Roman" w:hAnsi="Times New Roman"/>
          <w:b/>
          <w:szCs w:val="24"/>
          <w:lang w:val="bg-BG" w:eastAsia="ar-SA"/>
        </w:rPr>
        <w:t>6</w:t>
      </w:r>
      <w:r w:rsidRPr="00D73B16">
        <w:rPr>
          <w:rFonts w:ascii="Times New Roman" w:hAnsi="Times New Roman"/>
          <w:b/>
          <w:szCs w:val="24"/>
          <w:lang w:val="bg-BG" w:eastAsia="ar-SA"/>
        </w:rPr>
        <w:t>.9.</w:t>
      </w:r>
      <w:r w:rsidRPr="006576EF">
        <w:rPr>
          <w:rFonts w:ascii="Times New Roman" w:hAnsi="Times New Roman"/>
          <w:szCs w:val="24"/>
        </w:rPr>
        <w:t xml:space="preserve"> </w:t>
      </w:r>
      <w:proofErr w:type="spellStart"/>
      <w:r w:rsidRPr="006576EF">
        <w:rPr>
          <w:rFonts w:ascii="Times New Roman" w:hAnsi="Times New Roman"/>
          <w:szCs w:val="24"/>
        </w:rPr>
        <w:t>Декларация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съгласие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когато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ще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w:t>
      </w:r>
      <w:r w:rsidRPr="006576EF">
        <w:rPr>
          <w:rFonts w:ascii="Times New Roman" w:hAnsi="Times New Roman"/>
          <w:b/>
          <w:szCs w:val="24"/>
        </w:rPr>
        <w:t xml:space="preserve"> </w:t>
      </w:r>
      <w:r w:rsidRPr="006576EF">
        <w:rPr>
          <w:rFonts w:ascii="Times New Roman" w:hAnsi="Times New Roman"/>
          <w:szCs w:val="24"/>
        </w:rPr>
        <w:t>д</w:t>
      </w:r>
      <w:r w:rsidRPr="006576EF">
        <w:rPr>
          <w:rFonts w:ascii="Times New Roman" w:hAnsi="Times New Roman"/>
          <w:szCs w:val="24"/>
          <w:lang w:val="ru-RU"/>
        </w:rPr>
        <w:t>екларацията се подписва задължително от лицето или лицата, които представляват съответния участник според документите му за регистрация;</w:t>
      </w:r>
    </w:p>
    <w:p w:rsidR="003B3EF4" w:rsidRPr="00261DD5" w:rsidRDefault="003B3EF4" w:rsidP="00F330F7">
      <w:pPr>
        <w:pStyle w:val="a5"/>
        <w:rPr>
          <w:color w:val="000000"/>
          <w:szCs w:val="24"/>
        </w:rPr>
      </w:pPr>
    </w:p>
    <w:p w:rsidR="00F330F7" w:rsidRDefault="002E5E97" w:rsidP="00F330F7">
      <w:pPr>
        <w:pStyle w:val="a5"/>
        <w:rPr>
          <w:color w:val="000000"/>
          <w:szCs w:val="24"/>
        </w:rPr>
      </w:pPr>
      <w:r>
        <w:rPr>
          <w:color w:val="000000"/>
          <w:szCs w:val="24"/>
        </w:rPr>
        <w:t xml:space="preserve">  </w:t>
      </w:r>
      <w:r w:rsidR="00D73B16">
        <w:rPr>
          <w:color w:val="000000"/>
          <w:szCs w:val="24"/>
        </w:rPr>
        <w:t>7</w:t>
      </w:r>
      <w:r w:rsidR="00F330F7" w:rsidRPr="002E5E97">
        <w:rPr>
          <w:b/>
          <w:color w:val="000000"/>
          <w:szCs w:val="24"/>
        </w:rPr>
        <w:t>.</w:t>
      </w:r>
      <w:r w:rsidR="00F330F7">
        <w:rPr>
          <w:color w:val="000000"/>
          <w:szCs w:val="24"/>
        </w:rPr>
        <w:t xml:space="preserve"> СРОК ЗА ПОЛУЧАВАНЕ НА ОФЕРТИТЕ: </w:t>
      </w:r>
      <w:r w:rsidR="00F330F7" w:rsidRPr="007441E8">
        <w:rPr>
          <w:b/>
          <w:color w:val="000000"/>
          <w:szCs w:val="24"/>
        </w:rPr>
        <w:t xml:space="preserve">до </w:t>
      </w:r>
      <w:r w:rsidR="00A1597C">
        <w:rPr>
          <w:b/>
          <w:color w:val="000000"/>
          <w:szCs w:val="24"/>
        </w:rPr>
        <w:t>09.06</w:t>
      </w:r>
      <w:r w:rsidRPr="007441E8">
        <w:rPr>
          <w:b/>
          <w:color w:val="000000"/>
          <w:szCs w:val="24"/>
        </w:rPr>
        <w:t>.</w:t>
      </w:r>
      <w:r w:rsidR="00F330F7" w:rsidRPr="007441E8">
        <w:rPr>
          <w:b/>
          <w:color w:val="000000"/>
          <w:szCs w:val="24"/>
        </w:rPr>
        <w:t>2015год</w:t>
      </w:r>
      <w:r w:rsidR="00F330F7">
        <w:rPr>
          <w:color w:val="000000"/>
          <w:szCs w:val="24"/>
        </w:rPr>
        <w:t>.-всеки работен ден от от 9.00 часа до  16.00</w:t>
      </w:r>
      <w:r w:rsidR="00DC4751">
        <w:rPr>
          <w:color w:val="000000"/>
          <w:szCs w:val="24"/>
        </w:rPr>
        <w:t xml:space="preserve"> </w:t>
      </w:r>
      <w:r w:rsidR="00F330F7">
        <w:rPr>
          <w:color w:val="000000"/>
          <w:szCs w:val="24"/>
        </w:rPr>
        <w:t xml:space="preserve">часа в административната сграда на стопанството, намираща се на адрес </w:t>
      </w:r>
      <w:r w:rsidR="00A06D69">
        <w:rPr>
          <w:color w:val="000000"/>
          <w:szCs w:val="24"/>
        </w:rPr>
        <w:t xml:space="preserve">: </w:t>
      </w:r>
      <w:r w:rsidR="00585271">
        <w:rPr>
          <w:color w:val="000000"/>
          <w:szCs w:val="24"/>
        </w:rPr>
        <w:t>офис с.Старо Оряхово</w:t>
      </w:r>
      <w:r w:rsidR="00A06D69">
        <w:rPr>
          <w:color w:val="000000"/>
          <w:szCs w:val="24"/>
        </w:rPr>
        <w:t>, обл.Варна, ул.“</w:t>
      </w:r>
      <w:r w:rsidR="00585271">
        <w:rPr>
          <w:color w:val="000000"/>
          <w:szCs w:val="24"/>
        </w:rPr>
        <w:t>Дунав</w:t>
      </w:r>
      <w:r w:rsidR="00A06D69">
        <w:rPr>
          <w:color w:val="000000"/>
          <w:szCs w:val="24"/>
        </w:rPr>
        <w:t>“ №</w:t>
      </w:r>
      <w:r w:rsidR="00585271">
        <w:rPr>
          <w:color w:val="000000"/>
          <w:szCs w:val="24"/>
        </w:rPr>
        <w:t>8</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Комуникацията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в </w:t>
      </w:r>
      <w:proofErr w:type="spellStart"/>
      <w:r w:rsidRPr="006576EF">
        <w:rPr>
          <w:rFonts w:ascii="Times New Roman" w:hAnsi="Times New Roman"/>
          <w:szCs w:val="24"/>
        </w:rPr>
        <w:t>настоящата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в </w:t>
      </w:r>
      <w:proofErr w:type="spellStart"/>
      <w:r w:rsidRPr="006576EF">
        <w:rPr>
          <w:rFonts w:ascii="Times New Roman" w:hAnsi="Times New Roman"/>
          <w:szCs w:val="24"/>
        </w:rPr>
        <w:t>писмен</w:t>
      </w:r>
      <w:proofErr w:type="spellEnd"/>
      <w:r w:rsidRPr="006576EF">
        <w:rPr>
          <w:rFonts w:ascii="Times New Roman" w:hAnsi="Times New Roman"/>
          <w:szCs w:val="24"/>
        </w:rPr>
        <w:t xml:space="preserve"> </w:t>
      </w:r>
      <w:proofErr w:type="spellStart"/>
      <w:r w:rsidRPr="006576EF">
        <w:rPr>
          <w:rFonts w:ascii="Times New Roman" w:hAnsi="Times New Roman"/>
          <w:szCs w:val="24"/>
        </w:rPr>
        <w:t>вид</w:t>
      </w:r>
      <w:proofErr w:type="spellEnd"/>
      <w:r w:rsidRPr="006576EF">
        <w:rPr>
          <w:rFonts w:ascii="Times New Roman" w:hAnsi="Times New Roman"/>
          <w:szCs w:val="24"/>
        </w:rPr>
        <w:t xml:space="preserve">. </w:t>
      </w:r>
      <w:proofErr w:type="spellStart"/>
      <w:r w:rsidRPr="006576EF">
        <w:rPr>
          <w:rFonts w:ascii="Times New Roman" w:hAnsi="Times New Roman"/>
          <w:szCs w:val="24"/>
        </w:rPr>
        <w:t>Обменът</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информация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може</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един</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следните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начини</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лично</w:t>
      </w:r>
      <w:proofErr w:type="spellEnd"/>
      <w:r w:rsidRPr="006576EF">
        <w:rPr>
          <w:rFonts w:ascii="Times New Roman" w:hAnsi="Times New Roman"/>
          <w:szCs w:val="24"/>
        </w:rPr>
        <w:t xml:space="preserve"> – </w:t>
      </w:r>
      <w:proofErr w:type="spellStart"/>
      <w:r w:rsidRPr="006576EF">
        <w:rPr>
          <w:rFonts w:ascii="Times New Roman" w:hAnsi="Times New Roman"/>
          <w:szCs w:val="24"/>
        </w:rPr>
        <w:t>срещу</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пощата</w:t>
      </w:r>
      <w:proofErr w:type="spellEnd"/>
      <w:r w:rsidRPr="006576EF">
        <w:rPr>
          <w:rFonts w:ascii="Times New Roman" w:hAnsi="Times New Roman"/>
          <w:szCs w:val="24"/>
        </w:rPr>
        <w:t xml:space="preserve"> –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препоръчано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писмо</w:t>
      </w:r>
      <w:proofErr w:type="spellEnd"/>
      <w:r w:rsidRPr="006576EF">
        <w:rPr>
          <w:rFonts w:ascii="Times New Roman" w:hAnsi="Times New Roman"/>
          <w:szCs w:val="24"/>
        </w:rPr>
        <w:t xml:space="preserve"> с </w:t>
      </w:r>
      <w:proofErr w:type="spellStart"/>
      <w:r w:rsidRPr="006576EF">
        <w:rPr>
          <w:rFonts w:ascii="Times New Roman" w:hAnsi="Times New Roman"/>
          <w:szCs w:val="24"/>
        </w:rPr>
        <w:t>обратна</w:t>
      </w:r>
      <w:proofErr w:type="spellEnd"/>
      <w:r w:rsidRPr="006576EF">
        <w:rPr>
          <w:rFonts w:ascii="Times New Roman" w:hAnsi="Times New Roman"/>
          <w:szCs w:val="24"/>
        </w:rPr>
        <w:t xml:space="preserve"> </w:t>
      </w:r>
      <w:proofErr w:type="spellStart"/>
      <w:r w:rsidRPr="006576EF">
        <w:rPr>
          <w:rFonts w:ascii="Times New Roman" w:hAnsi="Times New Roman"/>
          <w:szCs w:val="24"/>
        </w:rPr>
        <w:t>разписка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изпратено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адрес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куриерска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служба</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факс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електронен</w:t>
      </w:r>
      <w:proofErr w:type="spellEnd"/>
      <w:r w:rsidRPr="006576EF">
        <w:rPr>
          <w:rFonts w:ascii="Times New Roman" w:hAnsi="Times New Roman"/>
          <w:szCs w:val="24"/>
        </w:rPr>
        <w:t xml:space="preserve"> </w:t>
      </w:r>
      <w:proofErr w:type="spellStart"/>
      <w:r w:rsidRPr="006576EF">
        <w:rPr>
          <w:rFonts w:ascii="Times New Roman" w:hAnsi="Times New Roman"/>
          <w:szCs w:val="24"/>
        </w:rPr>
        <w:t>път</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w:t>
      </w:r>
      <w:proofErr w:type="spellEnd"/>
      <w:r w:rsidRPr="006576EF">
        <w:rPr>
          <w:rFonts w:ascii="Times New Roman" w:hAnsi="Times New Roman"/>
          <w:szCs w:val="24"/>
        </w:rPr>
        <w:t xml:space="preserve"> </w:t>
      </w:r>
      <w:proofErr w:type="spellStart"/>
      <w:r w:rsidRPr="006576EF">
        <w:rPr>
          <w:rFonts w:ascii="Times New Roman" w:hAnsi="Times New Roman"/>
          <w:szCs w:val="24"/>
        </w:rPr>
        <w:t>условията</w:t>
      </w:r>
      <w:proofErr w:type="spellEnd"/>
      <w:r w:rsidRPr="006576EF">
        <w:rPr>
          <w:rFonts w:ascii="Times New Roman" w:hAnsi="Times New Roman"/>
          <w:szCs w:val="24"/>
        </w:rPr>
        <w:t xml:space="preserve"> и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реда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Закона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w:t>
      </w:r>
      <w:proofErr w:type="spellEnd"/>
      <w:r w:rsidRPr="006576EF">
        <w:rPr>
          <w:rFonts w:ascii="Times New Roman" w:hAnsi="Times New Roman"/>
          <w:szCs w:val="24"/>
        </w:rPr>
        <w:t xml:space="preserve"> и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 xml:space="preserve">; </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proofErr w:type="gramStart"/>
      <w:r w:rsidRPr="006576EF">
        <w:rPr>
          <w:rFonts w:ascii="Times New Roman" w:hAnsi="Times New Roman"/>
          <w:szCs w:val="24"/>
        </w:rPr>
        <w:t>чрез</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комбинация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средства</w:t>
      </w:r>
      <w:proofErr w:type="spellEnd"/>
      <w:r w:rsidRPr="006576EF">
        <w:rPr>
          <w:rFonts w:ascii="Times New Roman" w:hAnsi="Times New Roman"/>
          <w:szCs w:val="24"/>
        </w:rPr>
        <w:t>.</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е </w:t>
      </w:r>
      <w:proofErr w:type="spellStart"/>
      <w:r w:rsidRPr="006576EF">
        <w:rPr>
          <w:rFonts w:ascii="Times New Roman" w:hAnsi="Times New Roman"/>
          <w:szCs w:val="24"/>
        </w:rPr>
        <w:t>длъжен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изпраща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някой</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по-горе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способи</w:t>
      </w:r>
      <w:proofErr w:type="spellEnd"/>
      <w:r w:rsidRPr="006576EF">
        <w:rPr>
          <w:rFonts w:ascii="Times New Roman" w:hAnsi="Times New Roman"/>
          <w:szCs w:val="24"/>
        </w:rPr>
        <w:t xml:space="preserve">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които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това</w:t>
      </w:r>
      <w:proofErr w:type="spellEnd"/>
      <w:r w:rsidRPr="006576EF">
        <w:rPr>
          <w:rFonts w:ascii="Times New Roman" w:hAnsi="Times New Roman"/>
          <w:szCs w:val="24"/>
        </w:rPr>
        <w:t xml:space="preserve"> е </w:t>
      </w:r>
      <w:proofErr w:type="spellStart"/>
      <w:r w:rsidRPr="006576EF">
        <w:rPr>
          <w:rFonts w:ascii="Times New Roman" w:hAnsi="Times New Roman"/>
          <w:szCs w:val="24"/>
        </w:rPr>
        <w:t>изрично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предвидено</w:t>
      </w:r>
      <w:proofErr w:type="spellEnd"/>
      <w:r w:rsidRPr="006576EF">
        <w:rPr>
          <w:rFonts w:ascii="Times New Roman" w:hAnsi="Times New Roman"/>
          <w:szCs w:val="24"/>
        </w:rPr>
        <w:t xml:space="preserve"> в ЗОП.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 </w:t>
      </w:r>
      <w:proofErr w:type="spellStart"/>
      <w:r w:rsidRPr="006576EF">
        <w:rPr>
          <w:rFonts w:ascii="Times New Roman" w:hAnsi="Times New Roman"/>
          <w:szCs w:val="24"/>
        </w:rPr>
        <w:t>предвидените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ЗОП </w:t>
      </w:r>
      <w:proofErr w:type="spellStart"/>
      <w:r w:rsidRPr="006576EF">
        <w:rPr>
          <w:rFonts w:ascii="Times New Roman" w:hAnsi="Times New Roman"/>
          <w:szCs w:val="24"/>
        </w:rPr>
        <w:t>хипотези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някои</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обявяват</w:t>
      </w:r>
      <w:proofErr w:type="spellEnd"/>
      <w:r w:rsidRPr="006576EF">
        <w:rPr>
          <w:rFonts w:ascii="Times New Roman" w:hAnsi="Times New Roman"/>
          <w:szCs w:val="24"/>
        </w:rPr>
        <w:t xml:space="preserve"> и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w:t>
      </w:r>
    </w:p>
    <w:p w:rsidR="00F330F7" w:rsidRDefault="00F330F7" w:rsidP="00F330F7">
      <w:pPr>
        <w:pStyle w:val="a5"/>
        <w:rPr>
          <w:color w:val="000000"/>
          <w:szCs w:val="24"/>
        </w:rPr>
      </w:pPr>
      <w:r>
        <w:rPr>
          <w:color w:val="000000"/>
          <w:szCs w:val="24"/>
        </w:rPr>
        <w:t>Представените оферти ще бъдат отворени на</w:t>
      </w:r>
      <w:r w:rsidR="000A085A">
        <w:rPr>
          <w:color w:val="000000"/>
          <w:szCs w:val="24"/>
        </w:rPr>
        <w:t xml:space="preserve"> </w:t>
      </w:r>
      <w:bookmarkStart w:id="0" w:name="_GoBack"/>
      <w:r w:rsidR="00A1597C" w:rsidRPr="008A1DC8">
        <w:rPr>
          <w:b/>
          <w:color w:val="000000"/>
          <w:szCs w:val="24"/>
        </w:rPr>
        <w:t>10.06</w:t>
      </w:r>
      <w:r w:rsidR="002E5E97" w:rsidRPr="008A1DC8">
        <w:rPr>
          <w:b/>
          <w:color w:val="000000"/>
          <w:szCs w:val="24"/>
        </w:rPr>
        <w:t>.</w:t>
      </w:r>
      <w:r w:rsidRPr="008A1DC8">
        <w:rPr>
          <w:b/>
          <w:color w:val="000000"/>
          <w:szCs w:val="24"/>
        </w:rPr>
        <w:t>2015год</w:t>
      </w:r>
      <w:bookmarkEnd w:id="0"/>
      <w:r w:rsidRPr="00492B8D">
        <w:rPr>
          <w:b/>
          <w:color w:val="000000"/>
          <w:szCs w:val="24"/>
        </w:rPr>
        <w:t>. от 1</w:t>
      </w:r>
      <w:r w:rsidR="00A1597C">
        <w:rPr>
          <w:b/>
          <w:color w:val="000000"/>
          <w:szCs w:val="24"/>
        </w:rPr>
        <w:t>1</w:t>
      </w:r>
      <w:r w:rsidRPr="00492B8D">
        <w:rPr>
          <w:b/>
          <w:color w:val="000000"/>
          <w:szCs w:val="24"/>
        </w:rPr>
        <w:t>.00часа</w:t>
      </w:r>
      <w:r>
        <w:rPr>
          <w:color w:val="000000"/>
          <w:szCs w:val="24"/>
        </w:rPr>
        <w:t xml:space="preserve"> на посоченото място-в административната сграда на стопанството,</w:t>
      </w:r>
      <w:r w:rsidRPr="00EC2797">
        <w:rPr>
          <w:color w:val="000000"/>
          <w:szCs w:val="24"/>
        </w:rPr>
        <w:t xml:space="preserve"> </w:t>
      </w:r>
      <w:r>
        <w:rPr>
          <w:color w:val="000000"/>
          <w:szCs w:val="24"/>
        </w:rPr>
        <w:t xml:space="preserve">намираща се в </w:t>
      </w:r>
      <w:r w:rsidR="00585271">
        <w:rPr>
          <w:color w:val="000000"/>
          <w:szCs w:val="24"/>
        </w:rPr>
        <w:t>офис с.Старо Оряхово</w:t>
      </w:r>
      <w:r w:rsidR="00A06D69">
        <w:rPr>
          <w:color w:val="000000"/>
          <w:szCs w:val="24"/>
        </w:rPr>
        <w:t>, обл.Варна, ул.“</w:t>
      </w:r>
      <w:r w:rsidR="00585271">
        <w:rPr>
          <w:color w:val="000000"/>
          <w:szCs w:val="24"/>
        </w:rPr>
        <w:t>Дунав</w:t>
      </w:r>
      <w:r w:rsidR="00A06D69">
        <w:rPr>
          <w:color w:val="000000"/>
          <w:szCs w:val="24"/>
        </w:rPr>
        <w:t>“ №</w:t>
      </w:r>
      <w:r w:rsidR="00585271">
        <w:rPr>
          <w:color w:val="000000"/>
          <w:szCs w:val="24"/>
        </w:rPr>
        <w:t>8</w:t>
      </w:r>
    </w:p>
    <w:p w:rsidR="00D00F7C" w:rsidRPr="00D00F7C" w:rsidRDefault="00D00F7C" w:rsidP="00D00F7C">
      <w:pPr>
        <w:ind w:firstLine="720"/>
        <w:jc w:val="both"/>
        <w:rPr>
          <w:rFonts w:ascii="Times New Roman" w:hAnsi="Times New Roman"/>
          <w:szCs w:val="24"/>
          <w:lang w:val="bg-BG"/>
        </w:rPr>
      </w:pPr>
      <w:r>
        <w:rPr>
          <w:rFonts w:ascii="Times New Roman" w:hAnsi="Times New Roman"/>
          <w:color w:val="000000"/>
          <w:szCs w:val="24"/>
          <w:lang w:val="bg-BG"/>
        </w:rPr>
        <w:t>С</w:t>
      </w:r>
      <w:proofErr w:type="spellStart"/>
      <w:r w:rsidRPr="00D00F7C">
        <w:rPr>
          <w:rFonts w:ascii="Times New Roman" w:hAnsi="Times New Roman"/>
          <w:color w:val="000000"/>
          <w:szCs w:val="24"/>
        </w:rPr>
        <w:t>рок</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валидност</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офертата</w:t>
      </w:r>
      <w:proofErr w:type="spellEnd"/>
      <w:r w:rsidRPr="00D00F7C">
        <w:rPr>
          <w:rFonts w:ascii="Times New Roman" w:hAnsi="Times New Roman"/>
          <w:color w:val="000000"/>
          <w:szCs w:val="24"/>
        </w:rPr>
        <w:t xml:space="preserve">- </w:t>
      </w:r>
      <w:r w:rsidRPr="00D00F7C">
        <w:rPr>
          <w:rFonts w:ascii="Times New Roman" w:hAnsi="Times New Roman"/>
          <w:color w:val="000000"/>
          <w:szCs w:val="24"/>
          <w:lang w:val="bg-BG"/>
        </w:rPr>
        <w:t>не по- кратък от 3</w:t>
      </w:r>
      <w:r w:rsidRPr="00D00F7C">
        <w:rPr>
          <w:rFonts w:ascii="Times New Roman" w:hAnsi="Times New Roman"/>
          <w:szCs w:val="24"/>
          <w:lang w:val="bg-BG"/>
        </w:rPr>
        <w:t>0 дни от крайният срок за депозиране на оферти.</w:t>
      </w:r>
    </w:p>
    <w:p w:rsidR="00F330F7" w:rsidRDefault="00F330F7" w:rsidP="00F330F7">
      <w:pPr>
        <w:pStyle w:val="a5"/>
        <w:rPr>
          <w:szCs w:val="24"/>
        </w:rPr>
      </w:pPr>
    </w:p>
    <w:p w:rsidR="00F330F7" w:rsidRPr="00261DD5" w:rsidRDefault="00F330F7" w:rsidP="00F330F7">
      <w:pPr>
        <w:ind w:right="43"/>
        <w:jc w:val="center"/>
        <w:outlineLvl w:val="0"/>
        <w:rPr>
          <w:rFonts w:ascii="Times New Roman" w:hAnsi="Times New Roman"/>
          <w:b/>
          <w:szCs w:val="24"/>
          <w:lang w:val="bg-BG"/>
        </w:rPr>
      </w:pPr>
      <w:r w:rsidRPr="00261DD5">
        <w:rPr>
          <w:rFonts w:ascii="Times New Roman" w:hAnsi="Times New Roman"/>
          <w:b/>
          <w:szCs w:val="24"/>
          <w:lang w:val="bg-BG"/>
        </w:rPr>
        <w:t>Разяснения по документацията за участие</w:t>
      </w:r>
    </w:p>
    <w:p w:rsidR="00F330F7" w:rsidRDefault="002E5E97" w:rsidP="00F330F7">
      <w:pPr>
        <w:ind w:right="43"/>
        <w:jc w:val="both"/>
        <w:rPr>
          <w:rFonts w:ascii="Times New Roman" w:hAnsi="Times New Roman"/>
          <w:szCs w:val="24"/>
          <w:lang w:val="bg-BG"/>
        </w:rPr>
      </w:pPr>
      <w:r>
        <w:rPr>
          <w:rFonts w:ascii="Times New Roman" w:hAnsi="Times New Roman"/>
          <w:b/>
          <w:szCs w:val="24"/>
          <w:lang w:val="bg-BG"/>
        </w:rPr>
        <w:t xml:space="preserve">           </w:t>
      </w:r>
      <w:r w:rsidR="00D73B16">
        <w:rPr>
          <w:rFonts w:ascii="Times New Roman" w:hAnsi="Times New Roman"/>
          <w:b/>
          <w:szCs w:val="24"/>
          <w:lang w:val="bg-BG"/>
        </w:rPr>
        <w:t>8</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F330F7">
      <w:pPr>
        <w:jc w:val="both"/>
        <w:rPr>
          <w:rFonts w:ascii="Times New Roman" w:hAnsi="Times New Roman"/>
          <w:szCs w:val="24"/>
          <w:lang w:val="bg-BG"/>
        </w:rPr>
      </w:pPr>
    </w:p>
    <w:p w:rsidR="00F330F7" w:rsidRPr="00602B21" w:rsidRDefault="00F330F7" w:rsidP="00F330F7">
      <w:pPr>
        <w:ind w:firstLine="720"/>
        <w:jc w:val="both"/>
        <w:rPr>
          <w:rFonts w:ascii="Times New Roman" w:hAnsi="Times New Roman"/>
          <w:szCs w:val="24"/>
          <w:lang w:val="bg-BG"/>
        </w:rPr>
      </w:pPr>
    </w:p>
    <w:p w:rsidR="00F330F7" w:rsidRPr="00261DD5" w:rsidRDefault="00F330F7" w:rsidP="00F330F7">
      <w:pPr>
        <w:ind w:right="43"/>
        <w:jc w:val="center"/>
        <w:rPr>
          <w:rFonts w:ascii="Times New Roman" w:hAnsi="Times New Roman"/>
          <w:b/>
          <w:color w:val="000000"/>
          <w:szCs w:val="24"/>
          <w:lang w:val="bg-BG"/>
        </w:rPr>
      </w:pPr>
      <w:r w:rsidRPr="00261DD5">
        <w:rPr>
          <w:rFonts w:ascii="Times New Roman" w:hAnsi="Times New Roman"/>
          <w:b/>
          <w:color w:val="000000"/>
          <w:szCs w:val="24"/>
          <w:lang w:val="bg-BG"/>
        </w:rPr>
        <w:t>Сключване на договор</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10</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Pr>
          <w:rFonts w:ascii="Times New Roman" w:hAnsi="Times New Roman"/>
          <w:b/>
          <w:szCs w:val="24"/>
          <w:lang w:val="bg-BG"/>
        </w:rPr>
        <w:t xml:space="preserve">                                     </w:t>
      </w:r>
      <w:r w:rsidR="00F330F7" w:rsidRPr="00125000">
        <w:rPr>
          <w:rFonts w:ascii="Times New Roman" w:hAnsi="Times New Roman"/>
          <w:szCs w:val="24"/>
          <w:lang w:val="bg-BG"/>
        </w:rPr>
        <w:lastRenderedPageBreak/>
        <w:t>,</w:t>
      </w:r>
      <w:r w:rsidR="00F330F7">
        <w:rPr>
          <w:rFonts w:ascii="Times New Roman" w:hAnsi="Times New Roman"/>
          <w:b/>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D73B16" w:rsidP="00F330F7">
      <w:pPr>
        <w:ind w:right="43" w:firstLine="720"/>
        <w:jc w:val="both"/>
        <w:rPr>
          <w:rFonts w:ascii="Times New Roman" w:hAnsi="Times New Roman"/>
          <w:color w:val="000000"/>
          <w:szCs w:val="24"/>
          <w:lang w:val="bg-BG"/>
        </w:rPr>
      </w:pPr>
      <w:r>
        <w:rPr>
          <w:rFonts w:ascii="Times New Roman" w:hAnsi="Times New Roman"/>
          <w:b/>
          <w:szCs w:val="24"/>
          <w:lang w:val="bg-BG"/>
        </w:rPr>
        <w:t>10</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F330F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D73B16">
        <w:rPr>
          <w:rFonts w:ascii="Times New Roman" w:hAnsi="Times New Roman"/>
          <w:color w:val="000000"/>
          <w:szCs w:val="24"/>
          <w:lang w:val="bg-BG"/>
        </w:rPr>
        <w:t>10</w:t>
      </w:r>
      <w:r w:rsidRPr="00E3484E">
        <w:rPr>
          <w:rFonts w:ascii="Times New Roman" w:hAnsi="Times New Roman"/>
          <w:b/>
          <w:color w:val="000000"/>
          <w:szCs w:val="24"/>
          <w:lang w:val="bg-BG"/>
        </w:rPr>
        <w:t>.</w:t>
      </w:r>
      <w:r>
        <w:rPr>
          <w:rFonts w:ascii="Times New Roman" w:hAnsi="Times New Roman"/>
          <w:b/>
          <w:color w:val="000000"/>
          <w:szCs w:val="24"/>
          <w:lang w:val="bg-BG"/>
        </w:rPr>
        <w:t>3</w:t>
      </w:r>
      <w:r w:rsidRPr="00E3484E">
        <w:rPr>
          <w:rFonts w:ascii="Times New Roman" w:hAnsi="Times New Roman"/>
          <w:b/>
          <w:color w:val="000000"/>
          <w:szCs w:val="24"/>
          <w:lang w:val="bg-BG"/>
        </w:rPr>
        <w:t>.</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Pr="004262CB">
        <w:rPr>
          <w:rFonts w:ascii="Times New Roman" w:hAnsi="Times New Roman"/>
          <w:color w:val="000000"/>
          <w:szCs w:val="24"/>
          <w:lang w:val="ru-RU"/>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т.1 и т.2 от Закона за обществените поръчки.</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6576EF" w:rsidRPr="006576EF" w:rsidRDefault="00F330F7" w:rsidP="006576EF">
      <w:pPr>
        <w:ind w:right="141" w:firstLine="360"/>
        <w:jc w:val="both"/>
        <w:textAlignment w:val="center"/>
        <w:rPr>
          <w:rFonts w:ascii="Times New Roman" w:hAnsi="Times New Roman"/>
          <w:szCs w:val="24"/>
        </w:rPr>
      </w:pPr>
      <w:r>
        <w:rPr>
          <w:rFonts w:ascii="Times New Roman" w:hAnsi="Times New Roman"/>
          <w:color w:val="000000"/>
          <w:szCs w:val="24"/>
          <w:lang w:val="bg-BG"/>
        </w:rPr>
        <w:tab/>
      </w:r>
      <w:r w:rsidR="00D73B16">
        <w:rPr>
          <w:rFonts w:ascii="Times New Roman" w:hAnsi="Times New Roman"/>
          <w:color w:val="000000"/>
          <w:szCs w:val="24"/>
          <w:lang w:val="bg-BG"/>
        </w:rPr>
        <w:t>10</w:t>
      </w:r>
      <w:r w:rsidRPr="006576EF">
        <w:rPr>
          <w:rFonts w:ascii="Times New Roman" w:hAnsi="Times New Roman"/>
          <w:b/>
          <w:color w:val="000000"/>
          <w:szCs w:val="24"/>
          <w:lang w:val="bg-BG"/>
        </w:rPr>
        <w:t xml:space="preserve">.4. </w:t>
      </w:r>
      <w:proofErr w:type="spellStart"/>
      <w:r w:rsidR="006576EF" w:rsidRPr="006576EF">
        <w:rPr>
          <w:rFonts w:ascii="Times New Roman" w:hAnsi="Times New Roman"/>
          <w:szCs w:val="24"/>
        </w:rPr>
        <w:t>Когато</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определен</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w:t>
      </w:r>
      <w:proofErr w:type="spellEnd"/>
      <w:r w:rsidR="006576EF" w:rsidRPr="006576EF">
        <w:rPr>
          <w:rFonts w:ascii="Times New Roman" w:hAnsi="Times New Roman"/>
          <w:szCs w:val="24"/>
        </w:rPr>
        <w:t xml:space="preserve"> е </w:t>
      </w:r>
      <w:proofErr w:type="spellStart"/>
      <w:r w:rsidR="006576EF" w:rsidRPr="006576EF">
        <w:rPr>
          <w:rFonts w:ascii="Times New Roman" w:hAnsi="Times New Roman"/>
          <w:szCs w:val="24"/>
        </w:rPr>
        <w:t>посочено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че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той</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ще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ползва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след</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обществена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поръчка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изпълнителят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подизпълнение</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обявения</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В </w:t>
      </w:r>
      <w:proofErr w:type="spellStart"/>
      <w:r w:rsidRPr="006576EF">
        <w:rPr>
          <w:rFonts w:ascii="Times New Roman" w:hAnsi="Times New Roman"/>
          <w:szCs w:val="24"/>
        </w:rPr>
        <w:t>случай</w:t>
      </w:r>
      <w:proofErr w:type="spellEnd"/>
      <w:r w:rsidRPr="006576EF">
        <w:rPr>
          <w:rFonts w:ascii="Times New Roman" w:hAnsi="Times New Roman"/>
          <w:szCs w:val="24"/>
        </w:rPr>
        <w:t xml:space="preserve">, </w:t>
      </w:r>
      <w:proofErr w:type="spellStart"/>
      <w:r w:rsidRPr="006576EF">
        <w:rPr>
          <w:rFonts w:ascii="Times New Roman" w:hAnsi="Times New Roman"/>
          <w:szCs w:val="24"/>
        </w:rPr>
        <w:t>че</w:t>
      </w:r>
      <w:proofErr w:type="spellEnd"/>
      <w:r w:rsidRPr="006576EF">
        <w:rPr>
          <w:rFonts w:ascii="Times New Roman" w:hAnsi="Times New Roman"/>
          <w:szCs w:val="24"/>
        </w:rPr>
        <w:t xml:space="preserve"> е </w:t>
      </w:r>
      <w:proofErr w:type="spellStart"/>
      <w:r w:rsidRPr="006576EF">
        <w:rPr>
          <w:rFonts w:ascii="Times New Roman" w:hAnsi="Times New Roman"/>
          <w:szCs w:val="24"/>
        </w:rPr>
        <w:t>заявено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ползване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подизпълнители</w:t>
      </w:r>
      <w:proofErr w:type="spellEnd"/>
      <w:proofErr w:type="gramStart"/>
      <w:r w:rsidRPr="006576EF">
        <w:rPr>
          <w:rFonts w:ascii="Times New Roman" w:hAnsi="Times New Roman"/>
          <w:szCs w:val="24"/>
        </w:rPr>
        <w:t xml:space="preserve">,  </w:t>
      </w:r>
      <w:proofErr w:type="spellStart"/>
      <w:r w:rsidRPr="006576EF">
        <w:rPr>
          <w:rFonts w:ascii="Times New Roman" w:hAnsi="Times New Roman"/>
          <w:szCs w:val="24"/>
        </w:rPr>
        <w:t>изпълнението</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започва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преди</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бъде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представен</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освобождава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отговорността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му</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u w:val="single"/>
        </w:rPr>
      </w:pPr>
      <w:r w:rsidRPr="006576EF">
        <w:rPr>
          <w:rFonts w:ascii="Times New Roman" w:hAnsi="Times New Roman"/>
          <w:szCs w:val="24"/>
        </w:rPr>
        <w:t xml:space="preserve">В </w:t>
      </w:r>
      <w:proofErr w:type="spellStart"/>
      <w:r w:rsidRPr="006576EF">
        <w:rPr>
          <w:rFonts w:ascii="Times New Roman" w:hAnsi="Times New Roman"/>
          <w:szCs w:val="24"/>
        </w:rPr>
        <w:t>срок</w:t>
      </w:r>
      <w:proofErr w:type="spellEnd"/>
      <w:r w:rsidRPr="006576EF">
        <w:rPr>
          <w:rFonts w:ascii="Times New Roman" w:hAnsi="Times New Roman"/>
          <w:szCs w:val="24"/>
        </w:rPr>
        <w:t xml:space="preserve"> </w:t>
      </w:r>
      <w:proofErr w:type="spellStart"/>
      <w:r w:rsidRPr="006576EF">
        <w:rPr>
          <w:rFonts w:ascii="Times New Roman" w:hAnsi="Times New Roman"/>
          <w:szCs w:val="24"/>
        </w:rPr>
        <w:t>до</w:t>
      </w:r>
      <w:proofErr w:type="spellEnd"/>
      <w:r w:rsidRPr="006576EF">
        <w:rPr>
          <w:rFonts w:ascii="Times New Roman" w:hAnsi="Times New Roman"/>
          <w:szCs w:val="24"/>
        </w:rPr>
        <w:t xml:space="preserve"> 3 (</w:t>
      </w:r>
      <w:proofErr w:type="spellStart"/>
      <w:r w:rsidRPr="006576EF">
        <w:rPr>
          <w:rFonts w:ascii="Times New Roman" w:hAnsi="Times New Roman"/>
          <w:szCs w:val="24"/>
        </w:rPr>
        <w:t>три</w:t>
      </w:r>
      <w:proofErr w:type="spellEnd"/>
      <w:r w:rsidRPr="006576EF">
        <w:rPr>
          <w:rFonts w:ascii="Times New Roman" w:hAnsi="Times New Roman"/>
          <w:szCs w:val="24"/>
        </w:rPr>
        <w:t xml:space="preserve">) </w:t>
      </w:r>
      <w:proofErr w:type="spellStart"/>
      <w:r w:rsidRPr="006576EF">
        <w:rPr>
          <w:rFonts w:ascii="Times New Roman" w:hAnsi="Times New Roman"/>
          <w:szCs w:val="24"/>
        </w:rPr>
        <w:t>дни</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допълнително</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него</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с </w:t>
      </w:r>
      <w:proofErr w:type="spellStart"/>
      <w:r w:rsidRPr="006576EF">
        <w:rPr>
          <w:rFonts w:ascii="Times New Roman" w:hAnsi="Times New Roman"/>
          <w:szCs w:val="24"/>
        </w:rPr>
        <w:t>който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заменя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w:t>
      </w:r>
      <w:proofErr w:type="spellEnd"/>
      <w:r w:rsidRPr="006576EF">
        <w:rPr>
          <w:rFonts w:ascii="Times New Roman" w:hAnsi="Times New Roman"/>
          <w:szCs w:val="24"/>
        </w:rPr>
        <w:t xml:space="preserve"> в </w:t>
      </w:r>
      <w:proofErr w:type="spellStart"/>
      <w:r w:rsidRPr="006576EF">
        <w:rPr>
          <w:rFonts w:ascii="Times New Roman" w:hAnsi="Times New Roman"/>
          <w:szCs w:val="24"/>
        </w:rPr>
        <w:t>офертата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изпълнителят</w:t>
      </w:r>
      <w:proofErr w:type="spellEnd"/>
      <w:r w:rsidRPr="006576EF">
        <w:rPr>
          <w:rFonts w:ascii="Times New Roman" w:hAnsi="Times New Roman"/>
          <w:szCs w:val="24"/>
        </w:rPr>
        <w:t xml:space="preserve"> </w:t>
      </w:r>
      <w:proofErr w:type="spellStart"/>
      <w:r w:rsidRPr="006576EF">
        <w:rPr>
          <w:rFonts w:ascii="Times New Roman" w:hAnsi="Times New Roman"/>
          <w:b/>
          <w:szCs w:val="24"/>
        </w:rPr>
        <w:t>изпраща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оригинален</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екземпляр</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от</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тях</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на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възложителя</w:t>
      </w:r>
      <w:proofErr w:type="spellEnd"/>
      <w:r w:rsidRPr="006576EF">
        <w:rPr>
          <w:rFonts w:ascii="Times New Roman" w:hAnsi="Times New Roman"/>
          <w:b/>
          <w:szCs w:val="24"/>
        </w:rPr>
        <w:t xml:space="preserve">, </w:t>
      </w:r>
      <w:proofErr w:type="spellStart"/>
      <w:r w:rsidRPr="006576EF">
        <w:rPr>
          <w:rFonts w:ascii="Times New Roman" w:hAnsi="Times New Roman"/>
          <w:b/>
          <w:szCs w:val="24"/>
          <w:u w:val="single"/>
        </w:rPr>
        <w:t>заедно</w:t>
      </w:r>
      <w:proofErr w:type="spellEnd"/>
      <w:r w:rsidRPr="006576EF">
        <w:rPr>
          <w:rFonts w:ascii="Times New Roman" w:hAnsi="Times New Roman"/>
          <w:b/>
          <w:szCs w:val="24"/>
          <w:u w:val="single"/>
        </w:rPr>
        <w:t xml:space="preserve"> с </w:t>
      </w:r>
      <w:proofErr w:type="spellStart"/>
      <w:r w:rsidRPr="006576EF">
        <w:rPr>
          <w:rFonts w:ascii="Times New Roman" w:hAnsi="Times New Roman"/>
          <w:b/>
          <w:szCs w:val="24"/>
          <w:u w:val="single"/>
        </w:rPr>
        <w:t>доказателства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са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нарушени</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забраните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по</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чл</w:t>
      </w:r>
      <w:proofErr w:type="spellEnd"/>
      <w:r w:rsidRPr="006576EF">
        <w:rPr>
          <w:rFonts w:ascii="Times New Roman" w:hAnsi="Times New Roman"/>
          <w:b/>
          <w:szCs w:val="24"/>
          <w:u w:val="single"/>
        </w:rPr>
        <w:t xml:space="preserve">. 45а, </w:t>
      </w:r>
      <w:proofErr w:type="spellStart"/>
      <w:r w:rsidRPr="006576EF">
        <w:rPr>
          <w:rFonts w:ascii="Times New Roman" w:hAnsi="Times New Roman"/>
          <w:b/>
          <w:szCs w:val="24"/>
          <w:u w:val="single"/>
        </w:rPr>
        <w:t>ал</w:t>
      </w:r>
      <w:proofErr w:type="spellEnd"/>
      <w:r w:rsidRPr="006576EF">
        <w:rPr>
          <w:rFonts w:ascii="Times New Roman" w:hAnsi="Times New Roman"/>
          <w:b/>
          <w:szCs w:val="24"/>
          <w:u w:val="single"/>
        </w:rPr>
        <w:t xml:space="preserve">. 2 </w:t>
      </w:r>
      <w:proofErr w:type="spellStart"/>
      <w:r w:rsidRPr="006576EF">
        <w:rPr>
          <w:rFonts w:ascii="Times New Roman" w:hAnsi="Times New Roman"/>
          <w:b/>
          <w:szCs w:val="24"/>
          <w:u w:val="single"/>
        </w:rPr>
        <w:t>от</w:t>
      </w:r>
      <w:proofErr w:type="spellEnd"/>
      <w:r w:rsidRPr="006576EF">
        <w:rPr>
          <w:rFonts w:ascii="Times New Roman" w:hAnsi="Times New Roman"/>
          <w:b/>
          <w:szCs w:val="24"/>
          <w:u w:val="single"/>
        </w:rPr>
        <w:t xml:space="preserve"> ЗОП</w:t>
      </w:r>
      <w:r w:rsidRPr="006576EF">
        <w:rPr>
          <w:rFonts w:ascii="Times New Roman" w:hAnsi="Times New Roman"/>
          <w:szCs w:val="24"/>
          <w:u w:val="single"/>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w:t>
      </w:r>
      <w:proofErr w:type="spellStart"/>
      <w:r w:rsidRPr="006576EF">
        <w:rPr>
          <w:rFonts w:ascii="Times New Roman" w:hAnsi="Times New Roman"/>
          <w:szCs w:val="24"/>
        </w:rPr>
        <w:t>публикува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и </w:t>
      </w:r>
      <w:proofErr w:type="spellStart"/>
      <w:r w:rsidRPr="006576EF">
        <w:rPr>
          <w:rFonts w:ascii="Times New Roman" w:hAnsi="Times New Roman"/>
          <w:szCs w:val="24"/>
        </w:rPr>
        <w:t>допълнителните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тях</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своя</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
    <w:p w:rsidR="00F330F7" w:rsidRDefault="006576EF" w:rsidP="00F330F7">
      <w:pPr>
        <w:ind w:right="43"/>
        <w:jc w:val="both"/>
        <w:rPr>
          <w:rFonts w:ascii="Times New Roman" w:hAnsi="Times New Roman"/>
          <w:szCs w:val="24"/>
          <w:lang w:val="bg-BG"/>
        </w:rPr>
      </w:pPr>
      <w:r>
        <w:rPr>
          <w:rFonts w:ascii="Times New Roman" w:hAnsi="Times New Roman"/>
          <w:color w:val="000000"/>
          <w:szCs w:val="24"/>
          <w:lang w:val="bg-BG"/>
        </w:rPr>
        <w:t xml:space="preserve">           </w:t>
      </w:r>
      <w:r w:rsidR="00D73B16">
        <w:rPr>
          <w:rFonts w:ascii="Times New Roman" w:hAnsi="Times New Roman"/>
          <w:color w:val="000000"/>
          <w:szCs w:val="24"/>
          <w:lang w:val="bg-BG"/>
        </w:rPr>
        <w:t>10</w:t>
      </w:r>
      <w:r>
        <w:rPr>
          <w:rFonts w:ascii="Times New Roman" w:hAnsi="Times New Roman"/>
          <w:color w:val="000000"/>
          <w:szCs w:val="24"/>
          <w:lang w:val="bg-BG"/>
        </w:rPr>
        <w:t>.5.</w:t>
      </w:r>
      <w:r w:rsidR="00F330F7">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т.9</w:t>
      </w:r>
      <w:r w:rsidR="00F330F7">
        <w:rPr>
          <w:rFonts w:ascii="Times New Roman" w:hAnsi="Times New Roman"/>
          <w:color w:val="000000"/>
          <w:szCs w:val="24"/>
          <w:lang w:val="bg-BG"/>
        </w:rPr>
        <w:t xml:space="preserve">.1.,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.2. и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F330F7" w:rsidRPr="008E2FCD">
        <w:rPr>
          <w:rFonts w:ascii="Times New Roman" w:hAnsi="Times New Roman"/>
          <w:szCs w:val="24"/>
          <w:lang w:val="bg-BG"/>
        </w:rPr>
        <w:t xml:space="preserve"> </w:t>
      </w:r>
      <w:r w:rsidR="00F330F7">
        <w:rPr>
          <w:rFonts w:ascii="Times New Roman" w:hAnsi="Times New Roman"/>
          <w:szCs w:val="24"/>
          <w:lang w:val="bg-BG"/>
        </w:rPr>
        <w:t>„</w:t>
      </w:r>
      <w:r w:rsidR="00F330F7" w:rsidRPr="008E2FCD">
        <w:rPr>
          <w:rFonts w:ascii="Times New Roman" w:hAnsi="Times New Roman"/>
          <w:szCs w:val="24"/>
          <w:lang w:val="bg-BG"/>
        </w:rPr>
        <w:t>Сключване на договор</w:t>
      </w:r>
      <w:r w:rsidR="00F330F7">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F330F7">
      <w:pPr>
        <w:ind w:right="43"/>
        <w:jc w:val="both"/>
        <w:rPr>
          <w:rFonts w:ascii="Times New Roman" w:hAnsi="Times New Roman"/>
          <w:szCs w:val="24"/>
          <w:lang w:val="bg-BG"/>
        </w:rPr>
      </w:pPr>
      <w:r>
        <w:rPr>
          <w:rFonts w:ascii="Times New Roman" w:hAnsi="Times New Roman"/>
          <w:szCs w:val="24"/>
          <w:lang w:val="bg-BG"/>
        </w:rPr>
        <w:tab/>
      </w:r>
      <w:r w:rsidR="00D73B16">
        <w:rPr>
          <w:rFonts w:ascii="Times New Roman" w:hAnsi="Times New Roman"/>
          <w:szCs w:val="24"/>
          <w:lang w:val="bg-BG"/>
        </w:rPr>
        <w:t>10</w:t>
      </w:r>
      <w:r w:rsidR="006576EF">
        <w:rPr>
          <w:rFonts w:ascii="Times New Roman" w:hAnsi="Times New Roman"/>
          <w:szCs w:val="24"/>
          <w:lang w:val="bg-BG"/>
        </w:rPr>
        <w:t>.5</w:t>
      </w:r>
      <w:r w:rsidR="00F330F7">
        <w:rPr>
          <w:rFonts w:ascii="Times New Roman" w:hAnsi="Times New Roman"/>
          <w:szCs w:val="24"/>
          <w:lang w:val="bg-BG"/>
        </w:rPr>
        <w:t>.1. Откаже да сключи договор.</w:t>
      </w:r>
    </w:p>
    <w:p w:rsidR="00F330F7" w:rsidRDefault="008E3BE2" w:rsidP="00F330F7">
      <w:pPr>
        <w:ind w:right="43"/>
        <w:jc w:val="both"/>
        <w:rPr>
          <w:rFonts w:ascii="Times New Roman" w:hAnsi="Times New Roman"/>
          <w:color w:val="000000"/>
          <w:szCs w:val="24"/>
          <w:lang w:val="bg-BG"/>
        </w:rPr>
      </w:pPr>
      <w:r>
        <w:rPr>
          <w:rFonts w:ascii="Times New Roman" w:hAnsi="Times New Roman"/>
          <w:szCs w:val="24"/>
          <w:lang w:val="bg-BG"/>
        </w:rPr>
        <w:tab/>
      </w:r>
      <w:r w:rsidR="00D73B16">
        <w:rPr>
          <w:rFonts w:ascii="Times New Roman" w:hAnsi="Times New Roman"/>
          <w:szCs w:val="24"/>
          <w:lang w:val="bg-BG"/>
        </w:rPr>
        <w:t>10</w:t>
      </w:r>
      <w:r w:rsidR="00F330F7">
        <w:rPr>
          <w:rFonts w:ascii="Times New Roman" w:hAnsi="Times New Roman"/>
          <w:szCs w:val="24"/>
          <w:lang w:val="bg-BG"/>
        </w:rPr>
        <w:t>.</w:t>
      </w:r>
      <w:r w:rsidR="006576EF">
        <w:rPr>
          <w:rFonts w:ascii="Times New Roman" w:hAnsi="Times New Roman"/>
          <w:szCs w:val="24"/>
          <w:lang w:val="bg-BG"/>
        </w:rPr>
        <w:t>5</w:t>
      </w:r>
      <w:r w:rsidR="00F330F7">
        <w:rPr>
          <w:rFonts w:ascii="Times New Roman" w:hAnsi="Times New Roman"/>
          <w:szCs w:val="24"/>
          <w:lang w:val="bg-BG"/>
        </w:rPr>
        <w:t xml:space="preserve">.2. Не представи някои от документите по </w:t>
      </w:r>
      <w:r w:rsidR="00F330F7">
        <w:rPr>
          <w:rFonts w:ascii="Times New Roman" w:hAnsi="Times New Roman"/>
          <w:color w:val="000000"/>
          <w:szCs w:val="24"/>
          <w:lang w:val="bg-BG"/>
        </w:rPr>
        <w:t>чл. 101е, ал. 2, т.1 и т.2 от Закона за обществените поръчки.</w:t>
      </w:r>
    </w:p>
    <w:p w:rsidR="00F330F7" w:rsidRPr="008E2FCD" w:rsidRDefault="008E3BE2" w:rsidP="00F330F7">
      <w:pPr>
        <w:ind w:right="43"/>
        <w:jc w:val="both"/>
        <w:rPr>
          <w:rFonts w:ascii="Times New Roman" w:hAnsi="Times New Roman"/>
          <w:color w:val="000000"/>
          <w:szCs w:val="24"/>
          <w:lang w:val="bg-BG"/>
        </w:rPr>
      </w:pPr>
      <w:r>
        <w:rPr>
          <w:rFonts w:ascii="Times New Roman" w:hAnsi="Times New Roman"/>
          <w:color w:val="000000"/>
          <w:szCs w:val="24"/>
          <w:lang w:val="bg-BG"/>
        </w:rPr>
        <w:tab/>
      </w:r>
      <w:r w:rsidR="00D73B16">
        <w:rPr>
          <w:rFonts w:ascii="Times New Roman" w:hAnsi="Times New Roman"/>
          <w:color w:val="000000"/>
          <w:szCs w:val="24"/>
          <w:lang w:val="bg-BG"/>
        </w:rPr>
        <w:t>10</w:t>
      </w:r>
      <w:r w:rsidR="006576EF">
        <w:rPr>
          <w:rFonts w:ascii="Times New Roman" w:hAnsi="Times New Roman"/>
          <w:color w:val="000000"/>
          <w:szCs w:val="24"/>
          <w:lang w:val="bg-BG"/>
        </w:rPr>
        <w:t>.5</w:t>
      </w:r>
      <w:r w:rsidR="00F330F7">
        <w:rPr>
          <w:rFonts w:ascii="Times New Roman" w:hAnsi="Times New Roman"/>
          <w:color w:val="000000"/>
          <w:szCs w:val="24"/>
          <w:lang w:val="bg-BG"/>
        </w:rPr>
        <w:t>.3. Не отговаря на изискванията на чл.47, ал.1, т.1 или ал.5 от ЗОП.</w:t>
      </w:r>
    </w:p>
    <w:p w:rsidR="00F330F7" w:rsidRDefault="00F330F7" w:rsidP="00F330F7">
      <w:pPr>
        <w:ind w:right="43"/>
        <w:jc w:val="both"/>
        <w:rPr>
          <w:rFonts w:ascii="Times New Roman" w:hAnsi="Times New Roman"/>
          <w:b/>
          <w:color w:val="000000"/>
          <w:szCs w:val="24"/>
          <w:lang w:val="bg-BG"/>
        </w:rPr>
      </w:pPr>
      <w:r w:rsidRPr="00261DD5">
        <w:rPr>
          <w:color w:val="000000"/>
          <w:lang w:val="bg-BG"/>
        </w:rPr>
        <w:tab/>
      </w:r>
    </w:p>
    <w:p w:rsidR="00F330F7" w:rsidRDefault="00F330F7" w:rsidP="00F330F7">
      <w:pPr>
        <w:jc w:val="center"/>
        <w:rPr>
          <w:rFonts w:ascii="Times New Roman" w:hAnsi="Times New Roman"/>
          <w:b/>
          <w:color w:val="000000"/>
          <w:szCs w:val="24"/>
          <w:lang w:val="bg-BG"/>
        </w:rPr>
      </w:pPr>
    </w:p>
    <w:p w:rsidR="006576EF" w:rsidRPr="006576EF" w:rsidRDefault="006576EF" w:rsidP="006576EF">
      <w:pPr>
        <w:ind w:right="141" w:firstLine="360"/>
        <w:jc w:val="both"/>
        <w:textAlignment w:val="center"/>
        <w:rPr>
          <w:rFonts w:ascii="Times New Roman" w:hAnsi="Times New Roman"/>
          <w:b/>
          <w:szCs w:val="24"/>
        </w:rPr>
      </w:pPr>
      <w:r w:rsidRPr="006576EF">
        <w:rPr>
          <w:rFonts w:ascii="Times New Roman" w:hAnsi="Times New Roman"/>
          <w:b/>
          <w:szCs w:val="24"/>
        </w:rPr>
        <w:t>ДРУГИ УКАЗАНИЯ</w:t>
      </w:r>
    </w:p>
    <w:p w:rsidR="006576EF" w:rsidRPr="006576EF" w:rsidRDefault="00D73B16" w:rsidP="006576EF">
      <w:pPr>
        <w:ind w:right="141" w:firstLine="360"/>
        <w:jc w:val="both"/>
        <w:textAlignment w:val="center"/>
        <w:rPr>
          <w:rFonts w:ascii="Times New Roman" w:hAnsi="Times New Roman"/>
          <w:szCs w:val="24"/>
        </w:rPr>
      </w:pPr>
      <w:r>
        <w:rPr>
          <w:rFonts w:ascii="Times New Roman" w:hAnsi="Times New Roman"/>
          <w:szCs w:val="24"/>
          <w:lang w:val="bg-BG"/>
        </w:rPr>
        <w:t>11.</w:t>
      </w:r>
      <w:proofErr w:type="spellStart"/>
      <w:r w:rsidR="006576EF" w:rsidRPr="006576EF">
        <w:rPr>
          <w:rFonts w:ascii="Times New Roman" w:hAnsi="Times New Roman"/>
          <w:szCs w:val="24"/>
        </w:rPr>
        <w:t>Във</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връзка</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провеждането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подготовката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офертите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участниците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въпроси</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които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разгледани</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настоящите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указания</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прилагат</w:t>
      </w:r>
      <w:proofErr w:type="spellEnd"/>
      <w:r w:rsidR="006576EF" w:rsidRPr="006576EF">
        <w:rPr>
          <w:rFonts w:ascii="Times New Roman" w:hAnsi="Times New Roman"/>
          <w:szCs w:val="24"/>
        </w:rPr>
        <w:t xml:space="preserve"> ЗОП, </w:t>
      </w:r>
      <w:proofErr w:type="spellStart"/>
      <w:r w:rsidR="006576EF" w:rsidRPr="006576EF">
        <w:rPr>
          <w:rFonts w:ascii="Times New Roman" w:hAnsi="Times New Roman"/>
          <w:szCs w:val="24"/>
        </w:rPr>
        <w:t>обявлението</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документацията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участие</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w:t>
      </w:r>
    </w:p>
    <w:p w:rsidR="00F330F7" w:rsidRPr="006576EF" w:rsidRDefault="00F330F7" w:rsidP="00F330F7">
      <w:pPr>
        <w:ind w:right="141"/>
        <w:jc w:val="center"/>
        <w:rPr>
          <w:rFonts w:ascii="Times New Roman" w:hAnsi="Times New Roman"/>
          <w:b/>
          <w:color w:val="000000"/>
          <w:szCs w:val="24"/>
          <w:lang w:val="bg-BG"/>
        </w:rPr>
      </w:pPr>
    </w:p>
    <w:p w:rsidR="00FB0783" w:rsidRDefault="00FB0783"/>
    <w:sectPr w:rsidR="00FB0783" w:rsidSect="00FB0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utura Bk">
    <w:altName w:val="Century Gothic"/>
    <w:charset w:val="CC"/>
    <w:family w:val="swiss"/>
    <w:pitch w:val="variable"/>
    <w:sig w:usb0="00000287" w:usb1="00000000" w:usb2="00000000" w:usb3="00000000" w:csb0="0000009F" w:csb1="00000000"/>
  </w:font>
  <w:font w:name="SP_Bingo">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B71"/>
    <w:multiLevelType w:val="multilevel"/>
    <w:tmpl w:val="0A98B56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747CE5"/>
    <w:multiLevelType w:val="multilevel"/>
    <w:tmpl w:val="5DA88BAA"/>
    <w:lvl w:ilvl="0">
      <w:start w:val="1"/>
      <w:numFmt w:val="decimal"/>
      <w:lvlText w:val="%1."/>
      <w:lvlJc w:val="left"/>
      <w:pPr>
        <w:tabs>
          <w:tab w:val="num" w:pos="1080"/>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50C75A8"/>
    <w:multiLevelType w:val="multilevel"/>
    <w:tmpl w:val="CAEC7B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AE6D53"/>
    <w:multiLevelType w:val="multilevel"/>
    <w:tmpl w:val="23EC6D7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5397049"/>
    <w:multiLevelType w:val="multilevel"/>
    <w:tmpl w:val="CAEC7B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01606"/>
    <w:rsid w:val="0004703A"/>
    <w:rsid w:val="00085A42"/>
    <w:rsid w:val="000925E7"/>
    <w:rsid w:val="00093769"/>
    <w:rsid w:val="00095B72"/>
    <w:rsid w:val="000A085A"/>
    <w:rsid w:val="000B12D2"/>
    <w:rsid w:val="000B1D26"/>
    <w:rsid w:val="00140601"/>
    <w:rsid w:val="001965E8"/>
    <w:rsid w:val="001E188A"/>
    <w:rsid w:val="00200BAB"/>
    <w:rsid w:val="00217919"/>
    <w:rsid w:val="002728D0"/>
    <w:rsid w:val="002E4F59"/>
    <w:rsid w:val="002E5E97"/>
    <w:rsid w:val="0030578E"/>
    <w:rsid w:val="003170FC"/>
    <w:rsid w:val="00350816"/>
    <w:rsid w:val="003610CA"/>
    <w:rsid w:val="003B3EF4"/>
    <w:rsid w:val="003F2730"/>
    <w:rsid w:val="004720D1"/>
    <w:rsid w:val="004B2B95"/>
    <w:rsid w:val="0050728C"/>
    <w:rsid w:val="00553CFF"/>
    <w:rsid w:val="00585271"/>
    <w:rsid w:val="005D55CC"/>
    <w:rsid w:val="00635CD0"/>
    <w:rsid w:val="0064291C"/>
    <w:rsid w:val="006576EF"/>
    <w:rsid w:val="006635C0"/>
    <w:rsid w:val="006A2538"/>
    <w:rsid w:val="006B0171"/>
    <w:rsid w:val="006B669C"/>
    <w:rsid w:val="006B6F35"/>
    <w:rsid w:val="006E2FF9"/>
    <w:rsid w:val="006F6B34"/>
    <w:rsid w:val="00703FAC"/>
    <w:rsid w:val="00711C65"/>
    <w:rsid w:val="00720904"/>
    <w:rsid w:val="007210A8"/>
    <w:rsid w:val="007441E8"/>
    <w:rsid w:val="0074757C"/>
    <w:rsid w:val="00760516"/>
    <w:rsid w:val="007B697A"/>
    <w:rsid w:val="007E5E58"/>
    <w:rsid w:val="00827D38"/>
    <w:rsid w:val="00832603"/>
    <w:rsid w:val="00882B12"/>
    <w:rsid w:val="008A1DC8"/>
    <w:rsid w:val="008E363B"/>
    <w:rsid w:val="008E3BE2"/>
    <w:rsid w:val="009136A6"/>
    <w:rsid w:val="0095781C"/>
    <w:rsid w:val="009A12DB"/>
    <w:rsid w:val="009C6E4C"/>
    <w:rsid w:val="009E2AB7"/>
    <w:rsid w:val="009F2A13"/>
    <w:rsid w:val="00A06D69"/>
    <w:rsid w:val="00A1597C"/>
    <w:rsid w:val="00A41F8C"/>
    <w:rsid w:val="00A553FF"/>
    <w:rsid w:val="00A74AF3"/>
    <w:rsid w:val="00AC1942"/>
    <w:rsid w:val="00AE33DB"/>
    <w:rsid w:val="00B26252"/>
    <w:rsid w:val="00B26591"/>
    <w:rsid w:val="00B4355D"/>
    <w:rsid w:val="00BD43A7"/>
    <w:rsid w:val="00C17F11"/>
    <w:rsid w:val="00C7612D"/>
    <w:rsid w:val="00C85D57"/>
    <w:rsid w:val="00CC5D0D"/>
    <w:rsid w:val="00CC7C8A"/>
    <w:rsid w:val="00D00F7C"/>
    <w:rsid w:val="00D73B16"/>
    <w:rsid w:val="00D775FA"/>
    <w:rsid w:val="00DB6671"/>
    <w:rsid w:val="00DC4751"/>
    <w:rsid w:val="00E22ABC"/>
    <w:rsid w:val="00E23E29"/>
    <w:rsid w:val="00E32619"/>
    <w:rsid w:val="00ED2FB9"/>
    <w:rsid w:val="00F03564"/>
    <w:rsid w:val="00F068EA"/>
    <w:rsid w:val="00F25433"/>
    <w:rsid w:val="00F330F7"/>
    <w:rsid w:val="00F34987"/>
    <w:rsid w:val="00F57692"/>
    <w:rsid w:val="00F62F91"/>
    <w:rsid w:val="00F74328"/>
    <w:rsid w:val="00FA4CD6"/>
    <w:rsid w:val="00FB0783"/>
    <w:rsid w:val="00FB19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s.sherba@dpsh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17177</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2015-05-27T11:18:00Z</dcterms:created>
  <dcterms:modified xsi:type="dcterms:W3CDTF">2015-05-27T11:18:00Z</dcterms:modified>
</cp:coreProperties>
</file>