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D00DC3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9A62D1">
        <w:rPr>
          <w:b/>
          <w:sz w:val="23"/>
          <w:szCs w:val="23"/>
        </w:rPr>
        <w:t>34</w:t>
      </w:r>
      <w:r w:rsidR="00EB55D8">
        <w:rPr>
          <w:b/>
          <w:sz w:val="23"/>
          <w:szCs w:val="23"/>
        </w:rPr>
        <w:t>0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D00DC3">
        <w:rPr>
          <w:b/>
          <w:sz w:val="23"/>
          <w:szCs w:val="23"/>
        </w:rPr>
        <w:t>0</w:t>
      </w:r>
      <w:r w:rsidR="009A62D1">
        <w:rPr>
          <w:b/>
          <w:sz w:val="23"/>
          <w:szCs w:val="23"/>
        </w:rPr>
        <w:t>8</w:t>
      </w:r>
      <w:r>
        <w:rPr>
          <w:b/>
          <w:sz w:val="23"/>
          <w:szCs w:val="23"/>
          <w:lang w:val="bg-BG"/>
        </w:rPr>
        <w:t>.</w:t>
      </w:r>
      <w:r w:rsidR="00D00DC3">
        <w:rPr>
          <w:b/>
          <w:sz w:val="23"/>
          <w:szCs w:val="23"/>
        </w:rPr>
        <w:t>0</w:t>
      </w:r>
      <w:r w:rsidR="009A62D1">
        <w:rPr>
          <w:b/>
          <w:sz w:val="23"/>
          <w:szCs w:val="23"/>
        </w:rPr>
        <w:t>3</w:t>
      </w:r>
      <w:r>
        <w:rPr>
          <w:b/>
          <w:sz w:val="23"/>
          <w:szCs w:val="23"/>
          <w:lang w:val="bg-BG"/>
        </w:rPr>
        <w:t>.201</w:t>
      </w:r>
      <w:r w:rsidR="009A62D1">
        <w:rPr>
          <w:b/>
          <w:sz w:val="23"/>
          <w:szCs w:val="23"/>
        </w:rPr>
        <w:t>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EB55D8" w:rsidRPr="00CC6F22" w:rsidRDefault="003209DB" w:rsidP="00EB55D8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EB55D8" w:rsidRPr="00CC6F22">
        <w:rPr>
          <w:b/>
          <w:i/>
          <w:color w:val="000000"/>
        </w:rPr>
        <w:t>„</w:t>
      </w:r>
      <w:r w:rsidR="00EB55D8" w:rsidRPr="00CC6F22">
        <w:rPr>
          <w:b/>
          <w:i/>
          <w:color w:val="000000"/>
          <w:lang w:val="ru-RU"/>
        </w:rPr>
        <w:t xml:space="preserve">Доставка, </w:t>
      </w:r>
      <w:proofErr w:type="spellStart"/>
      <w:r w:rsidR="00EB55D8" w:rsidRPr="00CC6F22">
        <w:rPr>
          <w:b/>
          <w:i/>
          <w:color w:val="000000"/>
          <w:lang w:val="ru-RU"/>
        </w:rPr>
        <w:t>осъществена</w:t>
      </w:r>
      <w:proofErr w:type="spellEnd"/>
      <w:r w:rsidR="00EB55D8" w:rsidRPr="00CC6F22">
        <w:rPr>
          <w:b/>
          <w:i/>
          <w:color w:val="000000"/>
          <w:lang w:val="ru-RU"/>
        </w:rPr>
        <w:t xml:space="preserve"> чрез покупка на фуражи, </w:t>
      </w:r>
      <w:proofErr w:type="spellStart"/>
      <w:r w:rsidR="00EB55D8" w:rsidRPr="00CC6F22">
        <w:rPr>
          <w:b/>
          <w:i/>
          <w:color w:val="000000"/>
          <w:lang w:val="ru-RU"/>
        </w:rPr>
        <w:t>съгласно</w:t>
      </w:r>
      <w:proofErr w:type="spellEnd"/>
      <w:r w:rsidR="00EB55D8" w:rsidRPr="00CC6F22">
        <w:rPr>
          <w:b/>
          <w:i/>
          <w:color w:val="000000"/>
          <w:lang w:val="ru-RU"/>
        </w:rPr>
        <w:t xml:space="preserve"> </w:t>
      </w:r>
      <w:proofErr w:type="spellStart"/>
      <w:r w:rsidR="00EB55D8" w:rsidRPr="00CC6F22">
        <w:rPr>
          <w:b/>
          <w:i/>
          <w:color w:val="000000"/>
          <w:lang w:val="ru-RU"/>
        </w:rPr>
        <w:t>техническа</w:t>
      </w:r>
      <w:proofErr w:type="spellEnd"/>
      <w:r w:rsidR="00EB55D8" w:rsidRPr="00CC6F22">
        <w:rPr>
          <w:b/>
          <w:i/>
          <w:color w:val="000000"/>
          <w:lang w:val="ru-RU"/>
        </w:rPr>
        <w:t xml:space="preserve"> спецификация , за </w:t>
      </w:r>
      <w:proofErr w:type="spellStart"/>
      <w:r w:rsidR="00EB55D8" w:rsidRPr="00CC6F22">
        <w:rPr>
          <w:b/>
          <w:i/>
          <w:color w:val="000000"/>
          <w:lang w:val="ru-RU"/>
        </w:rPr>
        <w:t>нуждите</w:t>
      </w:r>
      <w:proofErr w:type="spellEnd"/>
      <w:r w:rsidR="00EB55D8" w:rsidRPr="00CC6F22">
        <w:rPr>
          <w:b/>
          <w:i/>
          <w:color w:val="000000"/>
          <w:lang w:val="ru-RU"/>
        </w:rPr>
        <w:t xml:space="preserve"> на ТП ДЛС </w:t>
      </w:r>
      <w:proofErr w:type="spellStart"/>
      <w:r w:rsidR="00EB55D8" w:rsidRPr="00CC6F22">
        <w:rPr>
          <w:b/>
          <w:i/>
          <w:color w:val="000000"/>
          <w:lang w:val="ru-RU"/>
        </w:rPr>
        <w:t>Шерба</w:t>
      </w:r>
      <w:proofErr w:type="spellEnd"/>
      <w:r w:rsidR="00EB55D8" w:rsidRPr="00CC6F22">
        <w:rPr>
          <w:b/>
          <w:i/>
          <w:color w:val="000000"/>
          <w:lang w:val="ru-RU"/>
        </w:rPr>
        <w:t xml:space="preserve">  за 2015 година»</w:t>
      </w:r>
    </w:p>
    <w:p w:rsidR="004B5898" w:rsidRDefault="004B5898" w:rsidP="00EB55D8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EB55D8" w:rsidRDefault="00EB55D8" w:rsidP="00190B3D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proofErr w:type="spellStart"/>
            <w:r>
              <w:rPr>
                <w:color w:val="000000"/>
                <w:lang w:val="bg-BG"/>
              </w:rPr>
              <w:t>Юдис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lang w:val="bg-BG"/>
              </w:rPr>
              <w:t>агро</w:t>
            </w:r>
            <w:proofErr w:type="spellEnd"/>
            <w:r>
              <w:rPr>
                <w:color w:val="000000"/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3209DB" w:rsidRDefault="00EB55D8" w:rsidP="00EB55D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  <w:r w:rsidR="009A62D1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2</w:t>
            </w:r>
            <w:r w:rsidR="009A62D1">
              <w:rPr>
                <w:bCs/>
                <w:lang w:val="bg-BG"/>
              </w:rPr>
              <w:t>.2016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9A62D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9A62D1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r w:rsidR="00733429">
        <w:rPr>
          <w:b/>
          <w:lang w:val="bg-BG"/>
        </w:rPr>
        <w:t>/</w:t>
      </w:r>
      <w:bookmarkStart w:id="0" w:name="_GoBack"/>
      <w:r w:rsidR="00733429">
        <w:rPr>
          <w:b/>
          <w:lang w:val="bg-BG"/>
        </w:rPr>
        <w:t>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416837" w:rsidRPr="000B0AF5" w:rsidRDefault="00416837" w:rsidP="004B5898">
      <w:pPr>
        <w:rPr>
          <w:i/>
          <w:lang w:eastAsia="zh-CN"/>
        </w:rPr>
      </w:pPr>
    </w:p>
    <w:p w:rsidR="000B0AF5" w:rsidRDefault="000B0AF5" w:rsidP="004B5898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14A0"/>
    <w:rsid w:val="00575DCA"/>
    <w:rsid w:val="00586BA5"/>
    <w:rsid w:val="005B46F6"/>
    <w:rsid w:val="006771CA"/>
    <w:rsid w:val="007070B6"/>
    <w:rsid w:val="00733429"/>
    <w:rsid w:val="007E70B7"/>
    <w:rsid w:val="007E7EF9"/>
    <w:rsid w:val="00832F97"/>
    <w:rsid w:val="00927EAD"/>
    <w:rsid w:val="009A62D1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B0A34"/>
    <w:rsid w:val="00D00DC3"/>
    <w:rsid w:val="00D2176E"/>
    <w:rsid w:val="00D62C5F"/>
    <w:rsid w:val="00D8541C"/>
    <w:rsid w:val="00D93E57"/>
    <w:rsid w:val="00DB6716"/>
    <w:rsid w:val="00E45DE6"/>
    <w:rsid w:val="00EB55D8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2016-03-08T08:36:00Z</cp:lastPrinted>
  <dcterms:created xsi:type="dcterms:W3CDTF">2016-03-08T11:41:00Z</dcterms:created>
  <dcterms:modified xsi:type="dcterms:W3CDTF">2016-03-08T11:41:00Z</dcterms:modified>
</cp:coreProperties>
</file>