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E55" w:rsidRPr="00591A9C" w:rsidRDefault="00666DCD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79CEF12" wp14:editId="0A8C837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A9C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 ЗЕМЕДЕЛИЕТО  ХРАНИТЕ И ГОРИТЕ</w:t>
      </w:r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„СЕВЕРОИЗТОЧНО ДЪРЖАВНО ПРЕДПРИЯТИЕ” ДП</w:t>
      </w:r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91A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ТП:  ДЪРЖАВНО </w:t>
      </w:r>
      <w:r w:rsidRPr="00591A9C">
        <w:rPr>
          <w:rFonts w:ascii="Times New Roman" w:eastAsia="Times New Roman" w:hAnsi="Times New Roman" w:cs="Times New Roman"/>
          <w:b/>
          <w:lang w:val="en-US"/>
        </w:rPr>
        <w:t>ЛОВНО СТОПАНСТВО „ШЕРБА”</w:t>
      </w:r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9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91</w:t>
      </w:r>
      <w:r w:rsidRPr="00591A9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591A9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0, </w:t>
      </w:r>
      <w:r w:rsidRPr="00591A9C">
        <w:rPr>
          <w:rFonts w:ascii="Times New Roman" w:eastAsia="Times New Roman" w:hAnsi="Times New Roman" w:cs="Times New Roman"/>
          <w:b/>
          <w:sz w:val="24"/>
          <w:szCs w:val="24"/>
        </w:rPr>
        <w:t>с. Старо Оряхово, ул. „</w:t>
      </w:r>
      <w:proofErr w:type="gramStart"/>
      <w:r w:rsidRPr="00591A9C">
        <w:rPr>
          <w:rFonts w:ascii="Times New Roman" w:eastAsia="Times New Roman" w:hAnsi="Times New Roman" w:cs="Times New Roman"/>
          <w:b/>
          <w:sz w:val="24"/>
          <w:szCs w:val="24"/>
        </w:rPr>
        <w:t>Дунав“ №</w:t>
      </w:r>
      <w:proofErr w:type="gramEnd"/>
      <w:r w:rsidRPr="00591A9C">
        <w:rPr>
          <w:rFonts w:ascii="Times New Roman" w:eastAsia="Times New Roman" w:hAnsi="Times New Roman" w:cs="Times New Roman"/>
          <w:b/>
          <w:sz w:val="24"/>
          <w:szCs w:val="24"/>
        </w:rPr>
        <w:t xml:space="preserve"> 8  , тел.  05141/2358,  </w:t>
      </w:r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9C">
        <w:rPr>
          <w:rFonts w:ascii="Times New Roman" w:eastAsia="Times New Roman" w:hAnsi="Times New Roman" w:cs="Times New Roman"/>
          <w:b/>
          <w:sz w:val="24"/>
          <w:szCs w:val="24"/>
        </w:rPr>
        <w:t>Е-</w:t>
      </w:r>
      <w:r w:rsidRPr="00591A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mail: </w:t>
      </w:r>
      <w:hyperlink r:id="rId7" w:history="1">
        <w:r w:rsidRPr="00591A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dls.sherba@dpshumen.bg</w:t>
        </w:r>
      </w:hyperlink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497E55" w:rsidRPr="00591A9C" w:rsidRDefault="00497E55" w:rsidP="0049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591A9C">
        <w:rPr>
          <w:rFonts w:ascii="Times New Roman" w:eastAsia="Times New Roman" w:hAnsi="Times New Roman" w:cs="Times New Roman"/>
          <w:b/>
          <w:sz w:val="35"/>
          <w:szCs w:val="35"/>
          <w:lang w:val="en-US"/>
        </w:rPr>
        <w:t>…………………………</w:t>
      </w:r>
      <w:r w:rsidRPr="00591A9C">
        <w:rPr>
          <w:rFonts w:ascii="Times New Roman" w:eastAsia="Times New Roman" w:hAnsi="Times New Roman" w:cs="Times New Roman"/>
          <w:b/>
          <w:sz w:val="35"/>
          <w:szCs w:val="35"/>
        </w:rPr>
        <w:t>……….</w:t>
      </w:r>
      <w:r w:rsidRPr="00591A9C">
        <w:rPr>
          <w:rFonts w:ascii="Times New Roman" w:eastAsia="Times New Roman" w:hAnsi="Times New Roman" w:cs="Times New Roman"/>
          <w:b/>
          <w:sz w:val="35"/>
          <w:szCs w:val="35"/>
          <w:lang w:val="en-US"/>
        </w:rPr>
        <w:t>………………………………</w:t>
      </w:r>
      <w:r w:rsidRPr="00591A9C">
        <w:rPr>
          <w:rFonts w:ascii="Times New Roman" w:eastAsia="Times New Roman" w:hAnsi="Times New Roman" w:cs="Times New Roman"/>
          <w:b/>
          <w:sz w:val="35"/>
          <w:szCs w:val="35"/>
        </w:rPr>
        <w:t>..</w:t>
      </w:r>
    </w:p>
    <w:p w:rsidR="00497E55" w:rsidRPr="00591A9C" w:rsidRDefault="00497E55" w:rsidP="0049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E55" w:rsidRPr="00591A9C" w:rsidRDefault="00497E55" w:rsidP="0049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E55" w:rsidRPr="00591A9C" w:rsidRDefault="00497E55" w:rsidP="00497E5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03E" w:rsidRDefault="001D503E" w:rsidP="001D50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</w:rPr>
      </w:pPr>
      <w:r>
        <w:rPr>
          <w:rFonts w:ascii="TimesNewRomanPSMT" w:hAnsi="TimesNewRomanPSMT" w:cs="TimesNewRomanPSMT"/>
          <w:sz w:val="72"/>
          <w:szCs w:val="72"/>
        </w:rPr>
        <w:t>ДОКЛАД</w:t>
      </w:r>
    </w:p>
    <w:p w:rsidR="001D503E" w:rsidRDefault="001D503E" w:rsidP="001D50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</w:rPr>
      </w:pPr>
    </w:p>
    <w:p w:rsidR="003B5897" w:rsidRDefault="001D503E" w:rsidP="003B5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РЕЗУЛТАТИТЕ ОТ ПРОВЕДЕНИЯ МОНИТОРИНГ НА ГОРИТЕ</w:t>
      </w:r>
      <w:r w:rsidR="003B5897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С ВИСОКА КОНСЕРВАЦИОННА СТОЙНОСТ </w:t>
      </w:r>
    </w:p>
    <w:p w:rsidR="003B5897" w:rsidRDefault="001D503E" w:rsidP="003B5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ТЕРИТОРИЯТА НА ТП   ДЛС „ШЕРБА“ ПРЕЗ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03E" w:rsidRPr="001D503E" w:rsidRDefault="001D503E" w:rsidP="003B58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С.СТАРО ОРЯХОВО</w:t>
      </w:r>
    </w:p>
    <w:p w:rsidR="001D503E" w:rsidRDefault="001D503E" w:rsidP="00497E55">
      <w:pPr>
        <w:pStyle w:val="Default"/>
      </w:pPr>
    </w:p>
    <w:p w:rsidR="001D503E" w:rsidRDefault="001D503E" w:rsidP="00497E55">
      <w:pPr>
        <w:pStyle w:val="Default"/>
      </w:pPr>
    </w:p>
    <w:p w:rsidR="00497E55" w:rsidRDefault="00497E55" w:rsidP="00497E55">
      <w:pPr>
        <w:pStyle w:val="Default"/>
        <w:jc w:val="both"/>
        <w:rPr>
          <w:b/>
          <w:bCs/>
          <w:sz w:val="23"/>
          <w:szCs w:val="23"/>
        </w:rPr>
      </w:pPr>
    </w:p>
    <w:p w:rsidR="003B5897" w:rsidRDefault="003B5897" w:rsidP="00497E55">
      <w:pPr>
        <w:pStyle w:val="Default"/>
        <w:jc w:val="both"/>
        <w:rPr>
          <w:b/>
          <w:bCs/>
          <w:sz w:val="23"/>
          <w:szCs w:val="23"/>
        </w:rPr>
      </w:pPr>
    </w:p>
    <w:p w:rsidR="003B5897" w:rsidRDefault="00AA3C5D" w:rsidP="00497E5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bg-BG"/>
        </w:rPr>
        <w:drawing>
          <wp:inline distT="0" distB="0" distL="0" distR="0">
            <wp:extent cx="6391275" cy="3592962"/>
            <wp:effectExtent l="0" t="0" r="0" b="7620"/>
            <wp:docPr id="2" name="Картина 2" descr="C:\Users\user\Pictures\Saved Pictures\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4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B4" w:rsidRDefault="002532B4" w:rsidP="0025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2B4" w:rsidRPr="001D503E" w:rsidRDefault="002532B4" w:rsidP="002532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С.СТАРО ОРЯХОВО</w:t>
      </w:r>
    </w:p>
    <w:p w:rsidR="003B5897" w:rsidRDefault="003B5897" w:rsidP="00497E55">
      <w:pPr>
        <w:pStyle w:val="Default"/>
        <w:jc w:val="both"/>
        <w:rPr>
          <w:b/>
          <w:bCs/>
          <w:sz w:val="23"/>
          <w:szCs w:val="23"/>
        </w:rPr>
      </w:pPr>
    </w:p>
    <w:p w:rsidR="003B5897" w:rsidRDefault="003B5897" w:rsidP="00497E55">
      <w:pPr>
        <w:pStyle w:val="Default"/>
        <w:jc w:val="both"/>
        <w:rPr>
          <w:b/>
          <w:bCs/>
          <w:sz w:val="23"/>
          <w:szCs w:val="23"/>
        </w:rPr>
      </w:pPr>
    </w:p>
    <w:p w:rsidR="003B5897" w:rsidRDefault="003B5897" w:rsidP="00497E55">
      <w:pPr>
        <w:pStyle w:val="Default"/>
        <w:jc w:val="both"/>
        <w:rPr>
          <w:b/>
          <w:bCs/>
          <w:sz w:val="23"/>
          <w:szCs w:val="23"/>
        </w:rPr>
      </w:pPr>
    </w:p>
    <w:p w:rsidR="003B5897" w:rsidRDefault="003B5897" w:rsidP="00497E55">
      <w:pPr>
        <w:pStyle w:val="Default"/>
        <w:jc w:val="both"/>
        <w:rPr>
          <w:b/>
          <w:bCs/>
          <w:sz w:val="23"/>
          <w:szCs w:val="23"/>
        </w:rPr>
      </w:pPr>
    </w:p>
    <w:p w:rsidR="003B5897" w:rsidRDefault="003B5897" w:rsidP="00497E55">
      <w:pPr>
        <w:pStyle w:val="Default"/>
        <w:jc w:val="both"/>
        <w:rPr>
          <w:b/>
          <w:bCs/>
          <w:sz w:val="23"/>
          <w:szCs w:val="23"/>
        </w:rPr>
      </w:pPr>
    </w:p>
    <w:p w:rsidR="00742D43" w:rsidRPr="00742D43" w:rsidRDefault="00742D43" w:rsidP="00BB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Мониторингът на Горите с висока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стойност, включва извършване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2D43">
        <w:rPr>
          <w:rFonts w:ascii="Times New Roman" w:hAnsi="Times New Roman" w:cs="Times New Roman"/>
          <w:sz w:val="24"/>
          <w:szCs w:val="24"/>
        </w:rPr>
        <w:t>на периодични наблюдения и анализ на състоянието на горите и местообитанията,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теренни наблюдения и разработване и прилагане на Система за провеждане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мониторинг на биологичното разнообразие и горите с висока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стойност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ТП ДЛС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>”. Системата за мониторинг на биологичното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разнообразие има за цел да проследява и обобщава промените в биологичното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разнообразие в горите и местооби</w:t>
      </w:r>
      <w:r>
        <w:rPr>
          <w:rFonts w:ascii="Times New Roman" w:hAnsi="Times New Roman" w:cs="Times New Roman"/>
          <w:sz w:val="24"/>
          <w:szCs w:val="24"/>
        </w:rPr>
        <w:t>танията, управлявани от ТП ДЛС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>”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дългосрочен план. Това се осъществява чрез систематизирани дългосрочни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 елементите на биологичното разнообразие, съпроводени със събиране, обработка,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съхранение на данни, оценка на събраната в хода на мониторинга информация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 въздействията върху биологичното разнообразие, преценка за неговото състояние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набелязване на мерки, които да се предприемат за предотвратяване на загубата му.Провеждането на мониторинг е основен инструмент в помощ при взимане на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управленчески решения, имащи отношение към опазването на биологичното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разнообразие на територията на ТП </w:t>
      </w:r>
      <w:proofErr w:type="spellStart"/>
      <w:r w:rsidR="00BB69F7">
        <w:rPr>
          <w:rFonts w:ascii="Times New Roman" w:hAnsi="Times New Roman" w:cs="Times New Roman"/>
          <w:sz w:val="24"/>
          <w:szCs w:val="24"/>
        </w:rPr>
        <w:t>ДЛС</w:t>
      </w:r>
      <w:r w:rsidRPr="00742D43">
        <w:rPr>
          <w:rFonts w:ascii="Times New Roman" w:hAnsi="Times New Roman" w:cs="Times New Roman"/>
          <w:sz w:val="24"/>
          <w:szCs w:val="24"/>
        </w:rPr>
        <w:t>„</w:t>
      </w:r>
      <w:r w:rsidR="00BB69F7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>”, като заедно с това обслужва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нуждите от информация на възможно най-широк кръг ползватели.</w:t>
      </w:r>
    </w:p>
    <w:p w:rsidR="00742D43" w:rsidRPr="00742D43" w:rsidRDefault="00742D43" w:rsidP="00BB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t>Категоризация на горските територии</w:t>
      </w:r>
      <w:r w:rsidR="00BB69F7">
        <w:rPr>
          <w:rFonts w:ascii="Times New Roman" w:hAnsi="Times New Roman" w:cs="Times New Roman"/>
          <w:sz w:val="24"/>
          <w:szCs w:val="24"/>
        </w:rPr>
        <w:t xml:space="preserve">, управлявани от ТП ДЛС </w:t>
      </w:r>
      <w:proofErr w:type="spellStart"/>
      <w:r w:rsidR="00BB69F7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и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обособяването им в съответните категории с висока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стойност/ВКС/ е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извършена за първи път през 20</w:t>
      </w:r>
      <w:r w:rsidR="00BB69F7">
        <w:rPr>
          <w:rFonts w:ascii="Times New Roman" w:hAnsi="Times New Roman" w:cs="Times New Roman"/>
          <w:sz w:val="24"/>
          <w:szCs w:val="24"/>
        </w:rPr>
        <w:t>0</w:t>
      </w:r>
      <w:r w:rsidRPr="00742D43">
        <w:rPr>
          <w:rFonts w:ascii="Times New Roman" w:hAnsi="Times New Roman" w:cs="Times New Roman"/>
          <w:sz w:val="24"/>
          <w:szCs w:val="24"/>
        </w:rPr>
        <w:t>6г. През същата година са извършени основополагащи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наблюдения на отделните ВКС, на база които ще се правят анализи при последващ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мониторинг. През 2018г. бяха окончателно категоризирани горите във фаза на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старост/ГФС/. Съгласно изискванията на Националният FSC стандарт за България, беше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обособена и категория Представителни образци на естествени екосистеми, в която са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включени площи от държавните горски територии, като стремежът ще е пълно запазване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в естествения им вид, без извършване на ползване и други лесовъдски намеси.</w:t>
      </w:r>
    </w:p>
    <w:p w:rsidR="00742D43" w:rsidRPr="00742D43" w:rsidRDefault="00742D43" w:rsidP="00BB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t>Почти 90% от горските територии, предоставени за управление на ТП Д</w:t>
      </w:r>
      <w:r w:rsidR="00BB69F7">
        <w:rPr>
          <w:rFonts w:ascii="Times New Roman" w:hAnsi="Times New Roman" w:cs="Times New Roman"/>
          <w:sz w:val="24"/>
          <w:szCs w:val="24"/>
        </w:rPr>
        <w:t>Л</w:t>
      </w:r>
      <w:r w:rsidRPr="00742D43">
        <w:rPr>
          <w:rFonts w:ascii="Times New Roman" w:hAnsi="Times New Roman" w:cs="Times New Roman"/>
          <w:sz w:val="24"/>
          <w:szCs w:val="24"/>
        </w:rPr>
        <w:t>С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B69F7"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>”, са включени в различните категории ВКС. В някои случаи едни и същи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подотдели попадат в повече от една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категория. Това прави гората в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съответната горска единица особено значима за поддържане и повишаване на всички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идентифицирани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консервационни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стойности. За всички категории ВКС се прилага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годишен мониторинг, състоящ се в периодични теренни наблюдения и съпровождащ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анализ за вида гора, проследяващ промените в биологичното разнообразие,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осъществяващо се чрез събиране, обработка и съхранение на данните.</w:t>
      </w:r>
    </w:p>
    <w:p w:rsidR="00742D43" w:rsidRPr="00742D43" w:rsidRDefault="00742D43" w:rsidP="00BB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t>Разработени са формуляри за теренно наблюдение, които да се попълват от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служителите в горите, по време на изпълнение на регулярната им дейност или при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нарочни наблюдения на съответните ВКС. В доклада за ГВКС за правилното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разпознаване на установените растителни и животински видове с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стойност за територията на стопанството са приложени снимки.</w:t>
      </w:r>
    </w:p>
    <w:p w:rsidR="00742D43" w:rsidRPr="00742D43" w:rsidRDefault="00742D43" w:rsidP="00BB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t xml:space="preserve">Във връзка с мониторинга на горите с висока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консервационна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стойност за 2019г.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дейността на стопанството, събраната информация и обобщените данни се изразяват в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следното:</w:t>
      </w:r>
    </w:p>
    <w:p w:rsidR="00742D43" w:rsidRPr="00742D43" w:rsidRDefault="00742D43" w:rsidP="00BB6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t>Служителите на стопанството са запознати с целта, методите и технология на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наблюдение и събиране на данни чрез обучения и отделни ежедневни беседи.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Извършвани са теренни наблюдения. </w:t>
      </w:r>
      <w:r w:rsidR="00BB69F7">
        <w:rPr>
          <w:rFonts w:ascii="Times New Roman" w:hAnsi="Times New Roman" w:cs="Times New Roman"/>
          <w:sz w:val="24"/>
          <w:szCs w:val="24"/>
        </w:rPr>
        <w:t>Събраните данни от</w:t>
      </w:r>
      <w:r w:rsidRPr="00742D43">
        <w:rPr>
          <w:rFonts w:ascii="Times New Roman" w:hAnsi="Times New Roman" w:cs="Times New Roman"/>
          <w:sz w:val="24"/>
          <w:szCs w:val="24"/>
        </w:rPr>
        <w:t xml:space="preserve"> попълнените, обработени,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анализирани и архивирани отчетни формуляри, с посочени подотдели, в които е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наблюдаван или се среща съответният вид отразяват състоянието на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консервационните</w:t>
      </w:r>
      <w:proofErr w:type="spellEnd"/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стойности.</w:t>
      </w:r>
    </w:p>
    <w:p w:rsidR="00742D43" w:rsidRPr="00742D43" w:rsidRDefault="00742D43" w:rsidP="000A1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t>При подготовката на досиетата за насажденията включени в ЛФ 2019, маркиращите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лесовъди се запознаваха с предварителната информация от формуляр „Лист за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предварителна идентификация на ключови елементи на околната среда и социално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въздействие. Дефиниране на мерки за опазване при маркиране и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дърводобив”. Формулярът съдържа информация за наличие ВКС, характерни за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насаждението, което ще се маркира. Правят се предписания за действия или</w:t>
      </w:r>
      <w:r w:rsidR="000A1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ограничения, които да се спазват при маркирането и ползването в насаждението. След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маркиране се попълват данни за тяхното действително състояние на терена и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="00A063D8">
        <w:rPr>
          <w:rFonts w:ascii="Times New Roman" w:hAnsi="Times New Roman" w:cs="Times New Roman"/>
          <w:sz w:val="24"/>
          <w:szCs w:val="24"/>
        </w:rPr>
        <w:t>допълнителна инфор</w:t>
      </w:r>
      <w:r w:rsidRPr="00742D43">
        <w:rPr>
          <w:rFonts w:ascii="Times New Roman" w:hAnsi="Times New Roman" w:cs="Times New Roman"/>
          <w:sz w:val="24"/>
          <w:szCs w:val="24"/>
        </w:rPr>
        <w:t>мация по наблюдение на маркиращия лесовъд, като тези данни се</w:t>
      </w:r>
      <w:r w:rsidR="00BB69F7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взимат предвид при изготвянето на карнет-описа и технологичния план.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D43" w:rsidRPr="00742D43" w:rsidRDefault="00742D43" w:rsidP="00B17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D43">
        <w:rPr>
          <w:rFonts w:ascii="Times New Roman" w:hAnsi="Times New Roman" w:cs="Times New Roman"/>
          <w:sz w:val="24"/>
          <w:szCs w:val="24"/>
        </w:rPr>
        <w:lastRenderedPageBreak/>
        <w:t>При подготовката на технологичен план на всеки подотдел, предвиден за ползване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за 201</w:t>
      </w:r>
      <w:r w:rsidR="00B17BC9">
        <w:rPr>
          <w:rFonts w:ascii="Times New Roman" w:hAnsi="Times New Roman" w:cs="Times New Roman"/>
          <w:sz w:val="24"/>
          <w:szCs w:val="24"/>
        </w:rPr>
        <w:t>9</w:t>
      </w:r>
      <w:r w:rsidRPr="00742D43">
        <w:rPr>
          <w:rFonts w:ascii="Times New Roman" w:hAnsi="Times New Roman" w:cs="Times New Roman"/>
          <w:sz w:val="24"/>
          <w:szCs w:val="24"/>
        </w:rPr>
        <w:t xml:space="preserve">г., са отразени съответните видове и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консервационни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стойности съгласно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наблюденията от формуляра. На базата на проведените мониторингови наблюдения, ако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е необходимо, се разписват и специфични предписания за изпълнение на горско –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стопанските дейности с цел съхраняване на установените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консервационни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стойности.</w:t>
      </w:r>
    </w:p>
    <w:p w:rsidR="00742D43" w:rsidRPr="00742D43" w:rsidRDefault="00B17BC9" w:rsidP="00B17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терен служителите на 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ДЛС„Шерба</w:t>
      </w:r>
      <w:proofErr w:type="spellEnd"/>
      <w:r w:rsidR="00742D43" w:rsidRPr="00742D43">
        <w:rPr>
          <w:rFonts w:ascii="Times New Roman" w:hAnsi="Times New Roman" w:cs="Times New Roman"/>
          <w:sz w:val="24"/>
          <w:szCs w:val="24"/>
        </w:rPr>
        <w:t>” следят за правилно прилагане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D43" w:rsidRPr="00742D43">
        <w:rPr>
          <w:rFonts w:ascii="Times New Roman" w:hAnsi="Times New Roman" w:cs="Times New Roman"/>
          <w:sz w:val="24"/>
          <w:szCs w:val="24"/>
        </w:rPr>
        <w:t>спазване на допълнителните изисквания по отношение на ГВКС, биоразнообразието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D43" w:rsidRPr="00742D43">
        <w:rPr>
          <w:rFonts w:ascii="Times New Roman" w:hAnsi="Times New Roman" w:cs="Times New Roman"/>
          <w:sz w:val="24"/>
          <w:szCs w:val="24"/>
        </w:rPr>
        <w:t>местообитанията.</w:t>
      </w:r>
    </w:p>
    <w:p w:rsidR="003B5897" w:rsidRPr="00742D43" w:rsidRDefault="00742D43" w:rsidP="00B17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42D43">
        <w:rPr>
          <w:rFonts w:ascii="Times New Roman" w:hAnsi="Times New Roman" w:cs="Times New Roman"/>
          <w:sz w:val="24"/>
          <w:szCs w:val="24"/>
        </w:rPr>
        <w:t>Разработени са формуляри за мониторинга на видовете от ВКС 1.2, 1.3 и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местообитанията от ВКС 3. Тези формуляри са приложими и за всички останали важни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от природозащитна гледна точка видове, които не попадат в споменатите по-горе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категории. За видовете, обект и на ловно стопанска дейност, мониторинга може да се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 xml:space="preserve">извършва и съобразно изискванията на </w:t>
      </w:r>
      <w:proofErr w:type="spellStart"/>
      <w:r w:rsidRPr="00742D43">
        <w:rPr>
          <w:rFonts w:ascii="Times New Roman" w:hAnsi="Times New Roman" w:cs="Times New Roman"/>
          <w:sz w:val="24"/>
          <w:szCs w:val="24"/>
        </w:rPr>
        <w:t>ловоустройствения</w:t>
      </w:r>
      <w:proofErr w:type="spellEnd"/>
      <w:r w:rsidRPr="00742D43">
        <w:rPr>
          <w:rFonts w:ascii="Times New Roman" w:hAnsi="Times New Roman" w:cs="Times New Roman"/>
          <w:sz w:val="24"/>
          <w:szCs w:val="24"/>
        </w:rPr>
        <w:t xml:space="preserve"> проект. Формулярите се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попълват от лесничеи, горски стражари, ръководител ГСУ при констатация на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съответните видове и преди маркиране на съответно насаждение, предвидено за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провеждане на горско-стопански дейности. Обобщават се съобразно предписанията в</w:t>
      </w:r>
      <w:r w:rsidR="00B17BC9">
        <w:rPr>
          <w:rFonts w:ascii="Times New Roman" w:hAnsi="Times New Roman" w:cs="Times New Roman"/>
          <w:sz w:val="24"/>
          <w:szCs w:val="24"/>
        </w:rPr>
        <w:t xml:space="preserve"> </w:t>
      </w:r>
      <w:r w:rsidRPr="00742D43">
        <w:rPr>
          <w:rFonts w:ascii="Times New Roman" w:hAnsi="Times New Roman" w:cs="Times New Roman"/>
          <w:sz w:val="24"/>
          <w:szCs w:val="24"/>
        </w:rPr>
        <w:t>доклада за ГВКС и са на разположение при поискване от заинтересованите страни</w:t>
      </w:r>
      <w:r w:rsidR="00B17BC9">
        <w:rPr>
          <w:rFonts w:ascii="Times New Roman" w:hAnsi="Times New Roman" w:cs="Times New Roman"/>
          <w:sz w:val="24"/>
          <w:szCs w:val="24"/>
        </w:rPr>
        <w:t>.</w:t>
      </w:r>
    </w:p>
    <w:p w:rsidR="003B5897" w:rsidRPr="00742D43" w:rsidRDefault="003B5897" w:rsidP="00742D43">
      <w:pPr>
        <w:pStyle w:val="Default"/>
        <w:jc w:val="both"/>
        <w:rPr>
          <w:b/>
          <w:bCs/>
          <w:sz w:val="23"/>
          <w:szCs w:val="23"/>
        </w:rPr>
      </w:pPr>
    </w:p>
    <w:p w:rsidR="00497E55" w:rsidRDefault="00B17BC9" w:rsidP="00B17BC9">
      <w:pPr>
        <w:pStyle w:val="Default"/>
        <w:pBdr>
          <w:top w:val="single" w:sz="4" w:space="1" w:color="auto"/>
          <w:bottom w:val="single" w:sz="4" w:space="1" w:color="auto"/>
        </w:pBd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497E55">
        <w:rPr>
          <w:b/>
          <w:bCs/>
          <w:sz w:val="23"/>
          <w:szCs w:val="23"/>
        </w:rPr>
        <w:t xml:space="preserve"> ВКС 1.1 - </w:t>
      </w:r>
      <w:r w:rsidR="00497E55">
        <w:rPr>
          <w:sz w:val="23"/>
          <w:szCs w:val="23"/>
        </w:rPr>
        <w:t xml:space="preserve">ЗАЩИТЕНИ ТЕРИТОРИИ И ЗАЩИТЕНИ ЗОНИ </w:t>
      </w:r>
    </w:p>
    <w:p w:rsidR="00497E55" w:rsidRDefault="00497E55" w:rsidP="00497E55">
      <w:pPr>
        <w:pStyle w:val="Default"/>
        <w:ind w:firstLine="708"/>
        <w:jc w:val="both"/>
        <w:rPr>
          <w:b/>
          <w:bCs/>
          <w:sz w:val="23"/>
          <w:szCs w:val="23"/>
        </w:rPr>
      </w:pPr>
    </w:p>
    <w:p w:rsidR="00A723CA" w:rsidRDefault="00A723CA" w:rsidP="00A72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t>На територията, стопанисвана от ТП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723C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A723CA">
        <w:rPr>
          <w:rFonts w:ascii="Times New Roman" w:hAnsi="Times New Roman" w:cs="Times New Roman"/>
          <w:sz w:val="24"/>
          <w:szCs w:val="24"/>
        </w:rPr>
        <w:t xml:space="preserve"> има обявени </w:t>
      </w:r>
      <w:r>
        <w:rPr>
          <w:rFonts w:ascii="Times New Roman" w:hAnsi="Times New Roman" w:cs="Times New Roman"/>
          <w:sz w:val="24"/>
          <w:szCs w:val="24"/>
        </w:rPr>
        <w:t>шест защитени местности</w:t>
      </w:r>
      <w:r w:rsidRPr="00A723CA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23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една природна забележителност</w:t>
      </w:r>
      <w:r w:rsidRPr="00A723CA">
        <w:rPr>
          <w:rFonts w:ascii="Times New Roman" w:hAnsi="Times New Roman" w:cs="Times New Roman"/>
          <w:sz w:val="24"/>
          <w:szCs w:val="24"/>
        </w:rPr>
        <w:t>, които отговарят на т.1 от ВКС 1.1. По смисъла на Закона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защитените територии, категорията, към която са причислени съгласно обявените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заповеди, са защитени местности (ЗМ).</w:t>
      </w:r>
    </w:p>
    <w:p w:rsidR="000D1D6F" w:rsidRPr="000D1D6F" w:rsidRDefault="000D1D6F" w:rsidP="000D1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D1D6F">
        <w:rPr>
          <w:rFonts w:ascii="Times New Roman" w:hAnsi="Times New Roman" w:cs="Times New Roman"/>
          <w:bCs/>
          <w:sz w:val="23"/>
          <w:szCs w:val="23"/>
        </w:rPr>
        <w:t xml:space="preserve">Защитена местност „Михов дол” </w:t>
      </w:r>
    </w:p>
    <w:p w:rsidR="000D1D6F" w:rsidRPr="000D1D6F" w:rsidRDefault="000D1D6F" w:rsidP="000D1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1D6F">
        <w:rPr>
          <w:rFonts w:ascii="Times New Roman" w:hAnsi="Times New Roman" w:cs="Times New Roman"/>
          <w:sz w:val="23"/>
          <w:szCs w:val="23"/>
        </w:rPr>
        <w:t>Защитена местност „Орлов камък“</w:t>
      </w:r>
    </w:p>
    <w:p w:rsidR="000D1D6F" w:rsidRPr="000D1D6F" w:rsidRDefault="000D1D6F" w:rsidP="000D1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1D6F">
        <w:rPr>
          <w:rFonts w:ascii="Times New Roman" w:hAnsi="Times New Roman" w:cs="Times New Roman"/>
          <w:sz w:val="23"/>
          <w:szCs w:val="23"/>
        </w:rPr>
        <w:t>Защитена местност „Горска барака“</w:t>
      </w:r>
    </w:p>
    <w:p w:rsidR="000D1D6F" w:rsidRPr="000D1D6F" w:rsidRDefault="000D1D6F" w:rsidP="000D1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1D6F">
        <w:rPr>
          <w:rFonts w:ascii="Times New Roman" w:hAnsi="Times New Roman" w:cs="Times New Roman"/>
          <w:sz w:val="23"/>
          <w:szCs w:val="23"/>
        </w:rPr>
        <w:t>Защитена местност „Камчийски пясъци“</w:t>
      </w:r>
    </w:p>
    <w:p w:rsidR="000D1D6F" w:rsidRPr="000D1D6F" w:rsidRDefault="000D1D6F" w:rsidP="000D1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1D6F">
        <w:rPr>
          <w:rFonts w:ascii="Times New Roman" w:hAnsi="Times New Roman" w:cs="Times New Roman"/>
          <w:sz w:val="23"/>
          <w:szCs w:val="23"/>
        </w:rPr>
        <w:t>Защитена местност „Лонгоза“</w:t>
      </w:r>
    </w:p>
    <w:p w:rsidR="000D1D6F" w:rsidRPr="000D1D6F" w:rsidRDefault="000D1D6F" w:rsidP="000D1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1D6F">
        <w:rPr>
          <w:rFonts w:ascii="Times New Roman" w:hAnsi="Times New Roman" w:cs="Times New Roman"/>
          <w:sz w:val="23"/>
          <w:szCs w:val="23"/>
        </w:rPr>
        <w:t>Защитена местност „Солник“</w:t>
      </w:r>
    </w:p>
    <w:p w:rsidR="000D1D6F" w:rsidRPr="000D1D6F" w:rsidRDefault="000D1D6F" w:rsidP="000D1D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1D6F">
        <w:rPr>
          <w:rFonts w:ascii="Times New Roman" w:hAnsi="Times New Roman" w:cs="Times New Roman"/>
          <w:sz w:val="23"/>
          <w:szCs w:val="23"/>
        </w:rPr>
        <w:t>Природна забележителност „Белите скали“</w:t>
      </w:r>
    </w:p>
    <w:p w:rsidR="00A723CA" w:rsidRPr="00A723CA" w:rsidRDefault="00A723CA" w:rsidP="00A72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t>През изминалата година за горите определени като ВКС 1.1. в доклада за ГВКС</w:t>
      </w:r>
      <w:r>
        <w:rPr>
          <w:rFonts w:ascii="Times New Roman" w:hAnsi="Times New Roman" w:cs="Times New Roman"/>
          <w:sz w:val="24"/>
          <w:szCs w:val="24"/>
        </w:rPr>
        <w:t xml:space="preserve"> на ТП ДЛ</w:t>
      </w:r>
      <w:r w:rsidRPr="00A723C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Шерба</w:t>
      </w:r>
      <w:proofErr w:type="spellEnd"/>
      <w:r w:rsidRPr="00A723CA">
        <w:rPr>
          <w:rFonts w:ascii="Times New Roman" w:hAnsi="Times New Roman" w:cs="Times New Roman"/>
          <w:sz w:val="24"/>
          <w:szCs w:val="24"/>
        </w:rPr>
        <w:t>, няма настъпили промени в площта на природните местообитания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и местообитанията на видове и техните популации, предмет на опазване в рамките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защитените зони. Запазено е естественото им състояние, включително и на характерния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за тези местообитания видов състав и условия на средата.</w:t>
      </w:r>
    </w:p>
    <w:p w:rsidR="00A723CA" w:rsidRPr="00A723CA" w:rsidRDefault="00A723CA" w:rsidP="00A72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t xml:space="preserve"> Мониторинга и мерките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запазване и увеличаване на популациите на защитените видове се извършва съгласно Закона за защитените територии, заповедта за обявяване и заповедите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за прекатегоризация, като са в сила следните допълнителни ограничения:</w:t>
      </w:r>
    </w:p>
    <w:p w:rsidR="00A723CA" w:rsidRPr="00A723CA" w:rsidRDefault="00A723CA" w:rsidP="00A723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t>Забрана на голите сечи и подмяна на основния дървесен вид.</w:t>
      </w:r>
    </w:p>
    <w:p w:rsidR="00A723CA" w:rsidRPr="000D1D6F" w:rsidRDefault="00A723CA" w:rsidP="00A723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6F">
        <w:rPr>
          <w:rFonts w:ascii="Times New Roman" w:hAnsi="Times New Roman" w:cs="Times New Roman"/>
          <w:sz w:val="24"/>
          <w:szCs w:val="24"/>
        </w:rPr>
        <w:t>Санитарни сечи и изваждане на мъртва дървесина и стари дървета, се водят</w:t>
      </w:r>
      <w:r w:rsidR="000D1D6F" w:rsidRP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0D1D6F">
        <w:rPr>
          <w:rFonts w:ascii="Times New Roman" w:hAnsi="Times New Roman" w:cs="Times New Roman"/>
          <w:sz w:val="24"/>
          <w:szCs w:val="24"/>
        </w:rPr>
        <w:t>само в случаите когато има големи природни нарушения (ветровали,</w:t>
      </w:r>
      <w:r w:rsidR="000D1D6F" w:rsidRPr="000D1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6F">
        <w:rPr>
          <w:rFonts w:ascii="Times New Roman" w:hAnsi="Times New Roman" w:cs="Times New Roman"/>
          <w:sz w:val="24"/>
          <w:szCs w:val="24"/>
        </w:rPr>
        <w:t>снеговали</w:t>
      </w:r>
      <w:proofErr w:type="spellEnd"/>
      <w:r w:rsidRPr="000D1D6F">
        <w:rPr>
          <w:rFonts w:ascii="Times New Roman" w:hAnsi="Times New Roman" w:cs="Times New Roman"/>
          <w:sz w:val="24"/>
          <w:szCs w:val="24"/>
        </w:rPr>
        <w:t xml:space="preserve">, пожари) или </w:t>
      </w:r>
      <w:proofErr w:type="spellStart"/>
      <w:r w:rsidRPr="000D1D6F">
        <w:rPr>
          <w:rFonts w:ascii="Times New Roman" w:hAnsi="Times New Roman" w:cs="Times New Roman"/>
          <w:sz w:val="24"/>
          <w:szCs w:val="24"/>
        </w:rPr>
        <w:t>каламитети</w:t>
      </w:r>
      <w:proofErr w:type="spellEnd"/>
      <w:r w:rsidRPr="000D1D6F">
        <w:rPr>
          <w:rFonts w:ascii="Times New Roman" w:hAnsi="Times New Roman" w:cs="Times New Roman"/>
          <w:sz w:val="24"/>
          <w:szCs w:val="24"/>
        </w:rPr>
        <w:t>.</w:t>
      </w:r>
    </w:p>
    <w:p w:rsidR="00A723CA" w:rsidRPr="00A723CA" w:rsidRDefault="00A723CA" w:rsidP="000D1D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t>До окончателното произнасяне на Европейската комисия за защитените зони и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респективно изготвянето на Плановете им за управление, се прилагат горскостопански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практики, които не водят до промяна на естествените местообитания и горски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екосистеми. Прилаганите лесовъдски мероприятия се съобразяват с естествената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 xml:space="preserve">динамика на горските екосистеми и </w:t>
      </w:r>
      <w:proofErr w:type="spellStart"/>
      <w:r w:rsidRPr="00A723CA">
        <w:rPr>
          <w:rFonts w:ascii="Times New Roman" w:hAnsi="Times New Roman" w:cs="Times New Roman"/>
          <w:sz w:val="24"/>
          <w:szCs w:val="24"/>
        </w:rPr>
        <w:t>сукцесионните</w:t>
      </w:r>
      <w:proofErr w:type="spellEnd"/>
      <w:r w:rsidRPr="00A723CA">
        <w:rPr>
          <w:rFonts w:ascii="Times New Roman" w:hAnsi="Times New Roman" w:cs="Times New Roman"/>
          <w:sz w:val="24"/>
          <w:szCs w:val="24"/>
        </w:rPr>
        <w:t xml:space="preserve"> процеси.</w:t>
      </w:r>
    </w:p>
    <w:p w:rsidR="00A723CA" w:rsidRPr="00A723CA" w:rsidRDefault="00A723CA" w:rsidP="000D1D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t>По линия на превенцията, прилаганите горскостопански дейности са изцяло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съобразени с поддържането и подобряването на благоприятното природозащитно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състояние на горските видове и местообитания.</w:t>
      </w:r>
    </w:p>
    <w:p w:rsidR="00A723CA" w:rsidRPr="00A723CA" w:rsidRDefault="00A723CA" w:rsidP="000D1D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t>От местообитанията, защитени по «Натура 2000 България», са определени като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“гори във фаза на старост”/ГФС/ и като «Представителни образци на естествени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екосистеми»/ПОЕЕ/ площи, в които не е извършване горскостопански дейност и ще се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стопанисват в естественият им вид.</w:t>
      </w:r>
    </w:p>
    <w:p w:rsidR="00A723CA" w:rsidRPr="00A723CA" w:rsidRDefault="00A723CA" w:rsidP="000D1D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23CA">
        <w:rPr>
          <w:rFonts w:ascii="Times New Roman" w:hAnsi="Times New Roman" w:cs="Times New Roman"/>
          <w:sz w:val="24"/>
          <w:szCs w:val="24"/>
        </w:rPr>
        <w:lastRenderedPageBreak/>
        <w:t xml:space="preserve">През 2019г. в следствие на учреден сервитут за изграждане на </w:t>
      </w:r>
      <w:proofErr w:type="spellStart"/>
      <w:r w:rsidRPr="00A723CA">
        <w:rPr>
          <w:rFonts w:ascii="Times New Roman" w:hAnsi="Times New Roman" w:cs="Times New Roman"/>
          <w:sz w:val="24"/>
          <w:szCs w:val="24"/>
        </w:rPr>
        <w:t>долекопровод</w:t>
      </w:r>
      <w:proofErr w:type="spellEnd"/>
      <w:r w:rsidRPr="00A723CA">
        <w:rPr>
          <w:rFonts w:ascii="Times New Roman" w:hAnsi="Times New Roman" w:cs="Times New Roman"/>
          <w:sz w:val="24"/>
          <w:szCs w:val="24"/>
        </w:rPr>
        <w:t xml:space="preserve"> от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 xml:space="preserve">национално значение «Варна-Бургас» от площта на ПОЕЕ отпаднаха </w:t>
      </w:r>
      <w:r w:rsidR="00712460" w:rsidRPr="00712460">
        <w:rPr>
          <w:rFonts w:ascii="Times New Roman" w:hAnsi="Times New Roman" w:cs="Times New Roman"/>
          <w:sz w:val="24"/>
          <w:szCs w:val="24"/>
        </w:rPr>
        <w:t>10</w:t>
      </w:r>
      <w:r w:rsidRPr="00712460">
        <w:rPr>
          <w:rFonts w:ascii="Times New Roman" w:hAnsi="Times New Roman" w:cs="Times New Roman"/>
          <w:sz w:val="24"/>
          <w:szCs w:val="24"/>
        </w:rPr>
        <w:t>,8ха</w:t>
      </w:r>
      <w:r w:rsidRPr="00A723CA">
        <w:rPr>
          <w:rFonts w:ascii="Times New Roman" w:hAnsi="Times New Roman" w:cs="Times New Roman"/>
          <w:sz w:val="24"/>
          <w:szCs w:val="24"/>
        </w:rPr>
        <w:t>. Като цяло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 xml:space="preserve">площта на отпадналите ПОЕЕ и много малка в сравнение с общата </w:t>
      </w:r>
      <w:proofErr w:type="spellStart"/>
      <w:r w:rsidRPr="00A723CA">
        <w:rPr>
          <w:rFonts w:ascii="Times New Roman" w:hAnsi="Times New Roman" w:cs="Times New Roman"/>
          <w:sz w:val="24"/>
          <w:szCs w:val="24"/>
        </w:rPr>
        <w:t>серитфицирана</w:t>
      </w:r>
      <w:proofErr w:type="spellEnd"/>
      <w:r w:rsidRPr="00A723CA">
        <w:rPr>
          <w:rFonts w:ascii="Times New Roman" w:hAnsi="Times New Roman" w:cs="Times New Roman"/>
          <w:sz w:val="24"/>
          <w:szCs w:val="24"/>
        </w:rPr>
        <w:t xml:space="preserve"> площ,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така че процентът на ПОЕЕ е почти без промяна.</w:t>
      </w:r>
    </w:p>
    <w:p w:rsidR="00A723CA" w:rsidRPr="00A723CA" w:rsidRDefault="00A723CA" w:rsidP="000D1D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23CA">
        <w:rPr>
          <w:rFonts w:ascii="Times New Roman" w:hAnsi="Times New Roman" w:cs="Times New Roman"/>
          <w:sz w:val="24"/>
          <w:szCs w:val="24"/>
        </w:rPr>
        <w:t>За промени на ВКС 1.1 ежегодно се проверява в РИОСВ или на интернет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страницата им за новосъздадени защитени територии и/или зони, както и за ограничения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посочени в заповедите за обявяването им и изискванията на плановете им за управление.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Проверява се периодично за постъпили предложения за създаване на нови защитени</w:t>
      </w:r>
      <w:r w:rsidR="000D1D6F">
        <w:rPr>
          <w:rFonts w:ascii="Times New Roman" w:hAnsi="Times New Roman" w:cs="Times New Roman"/>
          <w:sz w:val="24"/>
          <w:szCs w:val="24"/>
        </w:rPr>
        <w:t xml:space="preserve"> </w:t>
      </w:r>
      <w:r w:rsidRPr="00A723CA">
        <w:rPr>
          <w:rFonts w:ascii="Times New Roman" w:hAnsi="Times New Roman" w:cs="Times New Roman"/>
          <w:sz w:val="24"/>
          <w:szCs w:val="24"/>
        </w:rPr>
        <w:t>територии, които потенциално могат да бъдат повлияни от горскостопанските дейности.</w:t>
      </w:r>
    </w:p>
    <w:p w:rsid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16275F">
        <w:rPr>
          <w:bCs/>
          <w:sz w:val="23"/>
          <w:szCs w:val="23"/>
        </w:rPr>
        <w:t xml:space="preserve">Защитени зони за опазване на местообитанията, дивата флора и фауна </w:t>
      </w:r>
    </w:p>
    <w:p w:rsidR="0016275F" w:rsidRDefault="0016275F" w:rsidP="0016275F">
      <w:pPr>
        <w:pStyle w:val="Default"/>
        <w:ind w:firstLine="708"/>
        <w:jc w:val="both"/>
        <w:rPr>
          <w:bCs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 w:rsidR="00497E55" w:rsidRPr="002410AB">
        <w:rPr>
          <w:b/>
          <w:bCs/>
          <w:color w:val="auto"/>
          <w:sz w:val="23"/>
          <w:szCs w:val="23"/>
        </w:rPr>
        <w:t xml:space="preserve">- </w:t>
      </w:r>
      <w:r w:rsidR="00497E55" w:rsidRPr="0016275F">
        <w:rPr>
          <w:bCs/>
          <w:color w:val="auto"/>
          <w:sz w:val="23"/>
          <w:szCs w:val="23"/>
        </w:rPr>
        <w:t>Защитена зона „Камчия” BG0000116</w:t>
      </w:r>
      <w:r w:rsidR="00497E55" w:rsidRPr="002410AB">
        <w:rPr>
          <w:b/>
          <w:bCs/>
          <w:color w:val="auto"/>
          <w:sz w:val="23"/>
          <w:szCs w:val="23"/>
        </w:rPr>
        <w:t xml:space="preserve"> – </w:t>
      </w:r>
      <w:r w:rsidR="00497E55" w:rsidRPr="002410AB">
        <w:rPr>
          <w:color w:val="auto"/>
          <w:sz w:val="23"/>
          <w:szCs w:val="23"/>
        </w:rPr>
        <w:t xml:space="preserve">Проведени са постепенно котловинни </w:t>
      </w:r>
      <w:r w:rsidR="00497E55">
        <w:rPr>
          <w:color w:val="auto"/>
          <w:sz w:val="23"/>
          <w:szCs w:val="23"/>
        </w:rPr>
        <w:t xml:space="preserve">и </w:t>
      </w:r>
      <w:proofErr w:type="spellStart"/>
      <w:r w:rsidR="00497E55">
        <w:rPr>
          <w:color w:val="auto"/>
          <w:sz w:val="23"/>
          <w:szCs w:val="23"/>
        </w:rPr>
        <w:t>отгледни</w:t>
      </w:r>
      <w:proofErr w:type="spellEnd"/>
      <w:r w:rsidR="00497E55">
        <w:rPr>
          <w:color w:val="auto"/>
          <w:sz w:val="23"/>
          <w:szCs w:val="23"/>
        </w:rPr>
        <w:t xml:space="preserve"> </w:t>
      </w:r>
      <w:proofErr w:type="spellStart"/>
      <w:r w:rsidR="00497E55" w:rsidRPr="002410AB">
        <w:rPr>
          <w:color w:val="auto"/>
          <w:sz w:val="23"/>
          <w:szCs w:val="23"/>
        </w:rPr>
        <w:t>сечи.Тези</w:t>
      </w:r>
      <w:proofErr w:type="spellEnd"/>
      <w:r w:rsidR="00497E55" w:rsidRPr="002410AB">
        <w:rPr>
          <w:color w:val="auto"/>
          <w:sz w:val="23"/>
          <w:szCs w:val="23"/>
        </w:rPr>
        <w:t xml:space="preserve"> </w:t>
      </w:r>
      <w:r w:rsidR="00497E55">
        <w:rPr>
          <w:sz w:val="23"/>
          <w:szCs w:val="23"/>
        </w:rPr>
        <w:t xml:space="preserve">дейности са предвидени в ГСП 2011г./2016г. и съответно са съгласувани с компетентните органи.  Състоянието на горите е добро. Проведените лесовъдски дейности не влошават състоянието и не нарушават функциите на защитената зона. </w:t>
      </w:r>
    </w:p>
    <w:p w:rsid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2410AB">
        <w:rPr>
          <w:b/>
          <w:bCs/>
          <w:color w:val="auto"/>
          <w:sz w:val="23"/>
          <w:szCs w:val="23"/>
        </w:rPr>
        <w:t xml:space="preserve">- </w:t>
      </w:r>
      <w:r w:rsidRPr="0016275F">
        <w:rPr>
          <w:bCs/>
          <w:color w:val="auto"/>
          <w:sz w:val="23"/>
          <w:szCs w:val="23"/>
        </w:rPr>
        <w:t>Защитена зона „Камчийско – Еминска планина” BG0000133</w:t>
      </w:r>
      <w:r w:rsidRPr="002410AB">
        <w:rPr>
          <w:b/>
          <w:bCs/>
          <w:color w:val="auto"/>
          <w:sz w:val="23"/>
          <w:szCs w:val="23"/>
        </w:rPr>
        <w:t xml:space="preserve"> – </w:t>
      </w:r>
      <w:r w:rsidRPr="002410AB">
        <w:rPr>
          <w:color w:val="auto"/>
          <w:sz w:val="23"/>
          <w:szCs w:val="23"/>
        </w:rPr>
        <w:t xml:space="preserve">Проведени са </w:t>
      </w:r>
      <w:r>
        <w:rPr>
          <w:color w:val="auto"/>
          <w:sz w:val="23"/>
          <w:szCs w:val="23"/>
        </w:rPr>
        <w:t xml:space="preserve">постепенно котловинни и </w:t>
      </w:r>
      <w:proofErr w:type="spellStart"/>
      <w:r>
        <w:rPr>
          <w:color w:val="auto"/>
          <w:sz w:val="23"/>
          <w:szCs w:val="23"/>
        </w:rPr>
        <w:t>отгледни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сечи. Тези дейности са предвидени в ГСП 2011г./2016г. и съответно са съгласувани с компетентните органи. В зоната не са констатирани нерегламентирани дейности. Състоянието на горите е добро. Проведените лесовъдски дейности не влошават състоянието и не нарушават функциите на защитената зона. </w:t>
      </w:r>
    </w:p>
    <w:p w:rsid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4D7E05">
        <w:rPr>
          <w:b/>
          <w:bCs/>
          <w:color w:val="auto"/>
          <w:sz w:val="23"/>
          <w:szCs w:val="23"/>
        </w:rPr>
        <w:t xml:space="preserve">- </w:t>
      </w:r>
      <w:r w:rsidRPr="0016275F">
        <w:rPr>
          <w:bCs/>
          <w:color w:val="auto"/>
          <w:sz w:val="23"/>
          <w:szCs w:val="23"/>
        </w:rPr>
        <w:t>Защитена зона „Плаж Шкорпиловци” BG0000100</w:t>
      </w:r>
      <w:r>
        <w:rPr>
          <w:b/>
          <w:bCs/>
          <w:color w:val="auto"/>
          <w:sz w:val="23"/>
          <w:szCs w:val="23"/>
        </w:rPr>
        <w:t xml:space="preserve"> –</w:t>
      </w:r>
      <w:r w:rsidRPr="002410AB">
        <w:rPr>
          <w:b/>
          <w:bCs/>
          <w:color w:val="auto"/>
          <w:sz w:val="23"/>
          <w:szCs w:val="23"/>
        </w:rPr>
        <w:t xml:space="preserve"> </w:t>
      </w:r>
      <w:r w:rsidRPr="002410AB">
        <w:rPr>
          <w:color w:val="auto"/>
          <w:sz w:val="23"/>
          <w:szCs w:val="23"/>
        </w:rPr>
        <w:t xml:space="preserve">Проведени са </w:t>
      </w:r>
      <w:r>
        <w:rPr>
          <w:color w:val="auto"/>
          <w:sz w:val="23"/>
          <w:szCs w:val="23"/>
        </w:rPr>
        <w:t xml:space="preserve">постепенно котловинни, групово постепенна сеч и голи </w:t>
      </w:r>
      <w:r>
        <w:rPr>
          <w:sz w:val="23"/>
          <w:szCs w:val="23"/>
        </w:rPr>
        <w:t xml:space="preserve">сечи в тополови и акациеви гори. Тези дейности са предвидени в ГСП 2016г. и съответно са съгласувани с компетентните органи.  Не са констатирани нерегламентирани дейности, няма повреди от биотични и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фактори. Състоянието на горите е добро и не са нарушени функциите им. </w:t>
      </w:r>
    </w:p>
    <w:p w:rsid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006A1E">
        <w:rPr>
          <w:b/>
          <w:bCs/>
          <w:color w:val="auto"/>
          <w:sz w:val="23"/>
          <w:szCs w:val="23"/>
        </w:rPr>
        <w:t xml:space="preserve">- </w:t>
      </w:r>
      <w:r w:rsidRPr="0016275F">
        <w:rPr>
          <w:bCs/>
          <w:color w:val="auto"/>
          <w:sz w:val="23"/>
          <w:szCs w:val="23"/>
        </w:rPr>
        <w:t xml:space="preserve">Защитена зона „Провадийско – </w:t>
      </w:r>
      <w:proofErr w:type="spellStart"/>
      <w:r w:rsidRPr="0016275F">
        <w:rPr>
          <w:bCs/>
          <w:color w:val="auto"/>
          <w:sz w:val="23"/>
          <w:szCs w:val="23"/>
        </w:rPr>
        <w:t>Роякско</w:t>
      </w:r>
      <w:proofErr w:type="spellEnd"/>
      <w:r w:rsidRPr="0016275F">
        <w:rPr>
          <w:bCs/>
          <w:color w:val="auto"/>
          <w:sz w:val="23"/>
          <w:szCs w:val="23"/>
        </w:rPr>
        <w:t xml:space="preserve"> Плато” BG0002038</w:t>
      </w:r>
      <w:r w:rsidRPr="00006A1E">
        <w:rPr>
          <w:b/>
          <w:bCs/>
          <w:color w:val="auto"/>
          <w:sz w:val="23"/>
          <w:szCs w:val="23"/>
        </w:rPr>
        <w:t xml:space="preserve"> – </w:t>
      </w:r>
      <w:r w:rsidRPr="00006A1E">
        <w:rPr>
          <w:color w:val="auto"/>
          <w:sz w:val="23"/>
          <w:szCs w:val="23"/>
        </w:rPr>
        <w:t xml:space="preserve">Проведени са лесовъдски </w:t>
      </w:r>
      <w:r>
        <w:rPr>
          <w:sz w:val="23"/>
          <w:szCs w:val="23"/>
        </w:rPr>
        <w:t xml:space="preserve">дейности в зрели </w:t>
      </w:r>
      <w:proofErr w:type="spellStart"/>
      <w:r>
        <w:rPr>
          <w:sz w:val="23"/>
          <w:szCs w:val="23"/>
        </w:rPr>
        <w:t>издънкови</w:t>
      </w:r>
      <w:proofErr w:type="spellEnd"/>
      <w:r>
        <w:rPr>
          <w:sz w:val="23"/>
          <w:szCs w:val="23"/>
        </w:rPr>
        <w:t xml:space="preserve"> насаждения. Дървесните видове, които са използвани за създаване на нови култури са от местни видове. Не са констатирани нерегламентирани дейности и повреди от биотични и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фактори. Състоянието на горите е добро и не са нарушени природозащитните им функции. </w:t>
      </w:r>
    </w:p>
    <w:p w:rsid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852596">
        <w:rPr>
          <w:b/>
          <w:bCs/>
          <w:color w:val="auto"/>
          <w:sz w:val="23"/>
          <w:szCs w:val="23"/>
        </w:rPr>
        <w:t xml:space="preserve">- </w:t>
      </w:r>
      <w:r w:rsidRPr="0016275F">
        <w:rPr>
          <w:bCs/>
          <w:color w:val="auto"/>
          <w:sz w:val="23"/>
          <w:szCs w:val="23"/>
        </w:rPr>
        <w:t>Защитена зона „Камчийска планина” BG0002044</w:t>
      </w:r>
      <w:r w:rsidRPr="00852596">
        <w:rPr>
          <w:b/>
          <w:bCs/>
          <w:color w:val="auto"/>
          <w:sz w:val="23"/>
          <w:szCs w:val="23"/>
        </w:rPr>
        <w:t xml:space="preserve"> – </w:t>
      </w:r>
      <w:r w:rsidRPr="00852596">
        <w:rPr>
          <w:color w:val="auto"/>
          <w:sz w:val="23"/>
          <w:szCs w:val="23"/>
        </w:rPr>
        <w:t xml:space="preserve">Проведени са </w:t>
      </w:r>
      <w:r>
        <w:rPr>
          <w:color w:val="auto"/>
          <w:sz w:val="23"/>
          <w:szCs w:val="23"/>
        </w:rPr>
        <w:t>постепенно котловинни сечи.</w:t>
      </w:r>
      <w:r>
        <w:rPr>
          <w:sz w:val="23"/>
          <w:szCs w:val="23"/>
        </w:rPr>
        <w:t xml:space="preserve">Не са констатирани нерегламентирани дейности и повреди от биотични и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фактори. Състоянието на горите е добро и не са нарушени природозащитните им функции. </w:t>
      </w:r>
    </w:p>
    <w:p w:rsidR="00497E55" w:rsidRP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4F5318">
        <w:rPr>
          <w:b/>
          <w:bCs/>
          <w:color w:val="auto"/>
          <w:sz w:val="23"/>
          <w:szCs w:val="23"/>
        </w:rPr>
        <w:t xml:space="preserve">- </w:t>
      </w:r>
      <w:r w:rsidRPr="0016275F">
        <w:rPr>
          <w:bCs/>
          <w:color w:val="auto"/>
          <w:sz w:val="23"/>
          <w:szCs w:val="23"/>
        </w:rPr>
        <w:t>Защитена зона „Комплекс Камчия” BG0002045</w:t>
      </w:r>
      <w:r w:rsidRPr="004F5318">
        <w:rPr>
          <w:b/>
          <w:bCs/>
          <w:color w:val="auto"/>
          <w:sz w:val="23"/>
          <w:szCs w:val="23"/>
        </w:rPr>
        <w:t xml:space="preserve"> – </w:t>
      </w:r>
      <w:r w:rsidRPr="004F5318">
        <w:rPr>
          <w:color w:val="auto"/>
          <w:sz w:val="23"/>
          <w:szCs w:val="23"/>
        </w:rPr>
        <w:t xml:space="preserve">Проведени са </w:t>
      </w:r>
      <w:proofErr w:type="spellStart"/>
      <w:r w:rsidRPr="004F5318">
        <w:rPr>
          <w:color w:val="auto"/>
          <w:sz w:val="23"/>
          <w:szCs w:val="23"/>
        </w:rPr>
        <w:t>отгледни</w:t>
      </w:r>
      <w:proofErr w:type="spellEnd"/>
      <w:r w:rsidRPr="004F5318">
        <w:rPr>
          <w:color w:val="auto"/>
          <w:sz w:val="23"/>
          <w:szCs w:val="23"/>
        </w:rPr>
        <w:t xml:space="preserve"> сечи в естествени </w:t>
      </w:r>
      <w:r>
        <w:rPr>
          <w:sz w:val="23"/>
          <w:szCs w:val="23"/>
        </w:rPr>
        <w:t xml:space="preserve">гори, целящи създаването на растежен простор и условия за формиране на насаждения, устойчиви на биотични и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повреди. В зоната не са констатирани нерегламентирани дейности. Състоянието на горите е добро. Проведените лесовъдски дейности не влошават състоянието и не нарушават функциите на защитената зона. 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</w:p>
    <w:p w:rsidR="00497E55" w:rsidRPr="00B06809" w:rsidRDefault="00497E55" w:rsidP="00B17BC9">
      <w:pPr>
        <w:pStyle w:val="Default"/>
        <w:pBdr>
          <w:top w:val="single" w:sz="4" w:space="1" w:color="auto"/>
          <w:bottom w:val="single" w:sz="4" w:space="1" w:color="auto"/>
        </w:pBdr>
        <w:ind w:firstLine="709"/>
        <w:jc w:val="both"/>
        <w:rPr>
          <w:color w:val="auto"/>
          <w:sz w:val="23"/>
          <w:szCs w:val="23"/>
        </w:rPr>
      </w:pPr>
      <w:r w:rsidRPr="00D15ABC">
        <w:rPr>
          <w:b/>
          <w:bCs/>
          <w:color w:val="auto"/>
          <w:sz w:val="23"/>
          <w:szCs w:val="23"/>
        </w:rPr>
        <w:t xml:space="preserve"> ВКС 1.2 </w:t>
      </w:r>
      <w:r w:rsidRPr="0016275F">
        <w:rPr>
          <w:bCs/>
          <w:color w:val="auto"/>
          <w:sz w:val="23"/>
          <w:szCs w:val="23"/>
        </w:rPr>
        <w:t xml:space="preserve">- </w:t>
      </w:r>
      <w:r w:rsidRPr="0016275F">
        <w:rPr>
          <w:color w:val="auto"/>
          <w:sz w:val="23"/>
          <w:szCs w:val="23"/>
        </w:rPr>
        <w:t xml:space="preserve">ЗАСТРАШЕНИ, ИЗЧЕЗВАЩИ И ЕНДЕМИЧНИ ВИДОВЕ </w:t>
      </w:r>
    </w:p>
    <w:p w:rsidR="00497E55" w:rsidRPr="00B06809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Растителни видове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16275F">
      <w:pPr>
        <w:pStyle w:val="Default"/>
        <w:ind w:firstLine="708"/>
        <w:jc w:val="both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  <w:lang w:val="en-US"/>
        </w:rPr>
        <w:t xml:space="preserve"> </w:t>
      </w:r>
      <w:r w:rsidRPr="0016275F">
        <w:rPr>
          <w:bCs/>
          <w:sz w:val="23"/>
          <w:szCs w:val="23"/>
        </w:rPr>
        <w:t xml:space="preserve">Черноморска </w:t>
      </w:r>
      <w:proofErr w:type="spellStart"/>
      <w:r w:rsidRPr="0016275F">
        <w:rPr>
          <w:bCs/>
          <w:sz w:val="23"/>
          <w:szCs w:val="23"/>
        </w:rPr>
        <w:t>ведрица</w:t>
      </w:r>
      <w:proofErr w:type="spellEnd"/>
      <w:r w:rsidRPr="0016275F">
        <w:rPr>
          <w:bCs/>
          <w:sz w:val="23"/>
          <w:szCs w:val="23"/>
        </w:rPr>
        <w:t xml:space="preserve"> (</w:t>
      </w:r>
      <w:r w:rsidRPr="0016275F">
        <w:rPr>
          <w:bCs/>
          <w:i/>
          <w:sz w:val="23"/>
          <w:szCs w:val="23"/>
          <w:lang w:val="en-US"/>
        </w:rPr>
        <w:t xml:space="preserve">Fritillaria </w:t>
      </w:r>
      <w:proofErr w:type="spellStart"/>
      <w:r w:rsidRPr="0016275F">
        <w:rPr>
          <w:bCs/>
          <w:i/>
          <w:sz w:val="23"/>
          <w:szCs w:val="23"/>
          <w:lang w:val="en-US"/>
        </w:rPr>
        <w:t>pontica</w:t>
      </w:r>
      <w:proofErr w:type="spellEnd"/>
      <w:r w:rsidRPr="0016275F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– наблюдавана през 201</w:t>
      </w:r>
      <w:r w:rsidR="005E703E">
        <w:rPr>
          <w:sz w:val="23"/>
          <w:szCs w:val="23"/>
        </w:rPr>
        <w:t>9</w:t>
      </w:r>
      <w:r>
        <w:rPr>
          <w:sz w:val="23"/>
          <w:szCs w:val="23"/>
        </w:rPr>
        <w:t>г..Здравословното състояние е добро, няма намеса от антропогенна намеса.</w:t>
      </w:r>
    </w:p>
    <w:p w:rsidR="00497E55" w:rsidRPr="0089533A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 </w:t>
      </w:r>
      <w:r w:rsidRPr="0016275F">
        <w:rPr>
          <w:bCs/>
          <w:sz w:val="23"/>
          <w:szCs w:val="23"/>
          <w:lang w:val="en-US"/>
        </w:rPr>
        <w:t xml:space="preserve"> </w:t>
      </w:r>
      <w:proofErr w:type="spellStart"/>
      <w:r w:rsidRPr="0016275F">
        <w:rPr>
          <w:bCs/>
          <w:sz w:val="23"/>
          <w:szCs w:val="23"/>
        </w:rPr>
        <w:t>Изсточен</w:t>
      </w:r>
      <w:proofErr w:type="spellEnd"/>
      <w:r w:rsidRPr="0016275F">
        <w:rPr>
          <w:bCs/>
          <w:sz w:val="23"/>
          <w:szCs w:val="23"/>
        </w:rPr>
        <w:t xml:space="preserve"> </w:t>
      </w:r>
      <w:proofErr w:type="spellStart"/>
      <w:r w:rsidRPr="0016275F">
        <w:rPr>
          <w:bCs/>
          <w:sz w:val="23"/>
          <w:szCs w:val="23"/>
        </w:rPr>
        <w:t>лопух</w:t>
      </w:r>
      <w:proofErr w:type="spellEnd"/>
      <w:r w:rsidRPr="0016275F">
        <w:rPr>
          <w:bCs/>
          <w:sz w:val="23"/>
          <w:szCs w:val="23"/>
        </w:rPr>
        <w:t xml:space="preserve"> (</w:t>
      </w:r>
      <w:proofErr w:type="spellStart"/>
      <w:r w:rsidRPr="0016275F">
        <w:rPr>
          <w:bCs/>
          <w:i/>
          <w:sz w:val="23"/>
          <w:szCs w:val="23"/>
          <w:lang w:val="en-US"/>
        </w:rPr>
        <w:t>Trachystemon</w:t>
      </w:r>
      <w:proofErr w:type="spellEnd"/>
      <w:r w:rsidRPr="0016275F">
        <w:rPr>
          <w:bCs/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bCs/>
          <w:i/>
          <w:sz w:val="23"/>
          <w:szCs w:val="23"/>
          <w:lang w:val="en-US"/>
        </w:rPr>
        <w:t>orientalis</w:t>
      </w:r>
      <w:proofErr w:type="spellEnd"/>
      <w:r w:rsidRPr="0016275F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  не е наблюдаван през настоящата година.</w:t>
      </w:r>
    </w:p>
    <w:p w:rsidR="00497E55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 </w:t>
      </w:r>
      <w:r w:rsidRPr="0016275F">
        <w:rPr>
          <w:bCs/>
          <w:sz w:val="23"/>
          <w:szCs w:val="23"/>
        </w:rPr>
        <w:t xml:space="preserve">Пролетно </w:t>
      </w:r>
      <w:proofErr w:type="spellStart"/>
      <w:r w:rsidRPr="0016275F">
        <w:rPr>
          <w:bCs/>
          <w:sz w:val="23"/>
          <w:szCs w:val="23"/>
        </w:rPr>
        <w:t>ботурче</w:t>
      </w:r>
      <w:proofErr w:type="spellEnd"/>
      <w:r w:rsidRPr="0016275F">
        <w:rPr>
          <w:bCs/>
          <w:sz w:val="23"/>
          <w:szCs w:val="23"/>
        </w:rPr>
        <w:t xml:space="preserve"> (</w:t>
      </w:r>
      <w:r w:rsidRPr="0016275F">
        <w:rPr>
          <w:bCs/>
          <w:i/>
          <w:sz w:val="23"/>
          <w:szCs w:val="23"/>
          <w:lang w:val="en-US"/>
        </w:rPr>
        <w:t xml:space="preserve">Cyclamen </w:t>
      </w:r>
      <w:proofErr w:type="spellStart"/>
      <w:r w:rsidRPr="0016275F">
        <w:rPr>
          <w:bCs/>
          <w:i/>
          <w:sz w:val="23"/>
          <w:szCs w:val="23"/>
          <w:lang w:val="en-US"/>
        </w:rPr>
        <w:t>counm</w:t>
      </w:r>
      <w:proofErr w:type="spellEnd"/>
      <w:r w:rsidRPr="0016275F">
        <w:rPr>
          <w:bCs/>
          <w:i/>
          <w:sz w:val="23"/>
          <w:szCs w:val="23"/>
          <w:lang w:val="en-US"/>
        </w:rPr>
        <w:t xml:space="preserve"> Mill.</w:t>
      </w:r>
      <w:r w:rsidRPr="0016275F">
        <w:rPr>
          <w:bCs/>
          <w:i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 обща площ на находищата 141 м</w:t>
      </w:r>
      <w:r>
        <w:rPr>
          <w:sz w:val="16"/>
          <w:szCs w:val="16"/>
        </w:rPr>
        <w:t>2</w:t>
      </w:r>
      <w:r>
        <w:rPr>
          <w:sz w:val="23"/>
          <w:szCs w:val="23"/>
        </w:rPr>
        <w:t>, плътност на популацията средно 13 бр./м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здравословно състояние - добро, следи от антропогенна намеса - няма. </w:t>
      </w:r>
    </w:p>
    <w:p w:rsidR="00497E55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 </w:t>
      </w:r>
      <w:proofErr w:type="spellStart"/>
      <w:r w:rsidRPr="0016275F">
        <w:rPr>
          <w:bCs/>
          <w:sz w:val="23"/>
          <w:szCs w:val="23"/>
        </w:rPr>
        <w:t>Битински</w:t>
      </w:r>
      <w:proofErr w:type="spellEnd"/>
      <w:r w:rsidRPr="0016275F">
        <w:rPr>
          <w:bCs/>
          <w:sz w:val="23"/>
          <w:szCs w:val="23"/>
        </w:rPr>
        <w:t xml:space="preserve"> синчец (</w:t>
      </w:r>
      <w:r w:rsidRPr="0016275F">
        <w:rPr>
          <w:bCs/>
          <w:i/>
          <w:sz w:val="23"/>
          <w:szCs w:val="23"/>
          <w:lang w:val="en-US"/>
        </w:rPr>
        <w:t xml:space="preserve">Scilla </w:t>
      </w:r>
      <w:proofErr w:type="spellStart"/>
      <w:r w:rsidRPr="0016275F">
        <w:rPr>
          <w:bCs/>
          <w:i/>
          <w:sz w:val="23"/>
          <w:szCs w:val="23"/>
          <w:lang w:val="en-US"/>
        </w:rPr>
        <w:t>bithynica</w:t>
      </w:r>
      <w:proofErr w:type="spellEnd"/>
      <w:r w:rsidRPr="0016275F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 площ на находището общо 20 м</w:t>
      </w:r>
      <w:r>
        <w:rPr>
          <w:sz w:val="16"/>
          <w:szCs w:val="16"/>
        </w:rPr>
        <w:t>2</w:t>
      </w:r>
      <w:r>
        <w:rPr>
          <w:sz w:val="23"/>
          <w:szCs w:val="23"/>
        </w:rPr>
        <w:t>, плътност на популацията средно 3 бр./м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здравословно състояние - добро, следи от антропогенна намеса няма. </w:t>
      </w:r>
    </w:p>
    <w:p w:rsidR="00497E55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-  </w:t>
      </w:r>
      <w:r w:rsidRPr="0016275F">
        <w:rPr>
          <w:sz w:val="23"/>
          <w:szCs w:val="23"/>
        </w:rPr>
        <w:t>Снежно кокиче (</w:t>
      </w:r>
      <w:r w:rsidRPr="0016275F">
        <w:rPr>
          <w:i/>
          <w:sz w:val="23"/>
          <w:szCs w:val="23"/>
          <w:lang w:val="en-US"/>
        </w:rPr>
        <w:t xml:space="preserve">Galanthus </w:t>
      </w:r>
      <w:proofErr w:type="spellStart"/>
      <w:r w:rsidRPr="0016275F">
        <w:rPr>
          <w:i/>
          <w:sz w:val="23"/>
          <w:szCs w:val="23"/>
          <w:lang w:val="en-US"/>
        </w:rPr>
        <w:t>nivalis</w:t>
      </w:r>
      <w:proofErr w:type="spellEnd"/>
      <w:r w:rsidRPr="0016275F">
        <w:rPr>
          <w:sz w:val="23"/>
          <w:szCs w:val="23"/>
        </w:rPr>
        <w:t>)</w:t>
      </w:r>
      <w:r>
        <w:rPr>
          <w:b/>
          <w:sz w:val="23"/>
          <w:szCs w:val="23"/>
          <w:lang w:val="en-US"/>
        </w:rPr>
        <w:t xml:space="preserve"> –</w:t>
      </w:r>
      <w:r w:rsidRPr="00C17413">
        <w:rPr>
          <w:sz w:val="23"/>
          <w:szCs w:val="23"/>
        </w:rPr>
        <w:t xml:space="preserve"> </w:t>
      </w:r>
      <w:r>
        <w:rPr>
          <w:sz w:val="23"/>
          <w:szCs w:val="23"/>
        </w:rPr>
        <w:t>наблюдавана през 201</w:t>
      </w:r>
      <w:r w:rsidR="005E703E">
        <w:rPr>
          <w:sz w:val="23"/>
          <w:szCs w:val="23"/>
        </w:rPr>
        <w:t>9</w:t>
      </w:r>
      <w:r>
        <w:rPr>
          <w:sz w:val="23"/>
          <w:szCs w:val="23"/>
        </w:rPr>
        <w:t>г, здравословното му състояние е добро.Няма намеса от антропогенна намеса.</w:t>
      </w:r>
    </w:p>
    <w:p w:rsidR="00497E55" w:rsidRDefault="00497E55" w:rsidP="0016275F">
      <w:pPr>
        <w:pStyle w:val="Default"/>
        <w:ind w:firstLine="708"/>
        <w:jc w:val="both"/>
        <w:rPr>
          <w:sz w:val="23"/>
          <w:szCs w:val="23"/>
          <w:lang w:val="en-US"/>
        </w:rPr>
      </w:pPr>
      <w:r w:rsidRPr="00767F73">
        <w:rPr>
          <w:b/>
          <w:sz w:val="23"/>
          <w:szCs w:val="23"/>
        </w:rPr>
        <w:t xml:space="preserve">- </w:t>
      </w:r>
      <w:r w:rsidRPr="0016275F">
        <w:rPr>
          <w:sz w:val="23"/>
          <w:szCs w:val="23"/>
        </w:rPr>
        <w:t>Кавказка иглика (</w:t>
      </w:r>
      <w:r w:rsidRPr="0016275F">
        <w:rPr>
          <w:i/>
          <w:sz w:val="23"/>
          <w:szCs w:val="23"/>
          <w:lang w:val="en-US"/>
        </w:rPr>
        <w:t xml:space="preserve">Primula vulgaris subsp. </w:t>
      </w:r>
      <w:proofErr w:type="spellStart"/>
      <w:r w:rsidRPr="0016275F">
        <w:rPr>
          <w:i/>
          <w:sz w:val="23"/>
          <w:szCs w:val="23"/>
          <w:lang w:val="en-US"/>
        </w:rPr>
        <w:t>sibthorpii</w:t>
      </w:r>
      <w:proofErr w:type="spellEnd"/>
      <w:r w:rsidRPr="0016275F">
        <w:rPr>
          <w:sz w:val="23"/>
          <w:szCs w:val="23"/>
        </w:rPr>
        <w:t>)</w:t>
      </w:r>
      <w:r w:rsidRPr="00767F73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Здравословното състояние е добро, няма намеса от антропогенна намеса.</w:t>
      </w:r>
    </w:p>
    <w:p w:rsidR="00497E55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 w:rsidRPr="00767F7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- </w:t>
      </w:r>
      <w:r w:rsidRPr="0016275F">
        <w:rPr>
          <w:sz w:val="23"/>
          <w:szCs w:val="23"/>
        </w:rPr>
        <w:t>Блатно кокиче (</w:t>
      </w:r>
      <w:r w:rsidRPr="0016275F">
        <w:rPr>
          <w:i/>
          <w:sz w:val="23"/>
          <w:szCs w:val="23"/>
          <w:lang w:val="en-US"/>
        </w:rPr>
        <w:t xml:space="preserve">Leucojum </w:t>
      </w:r>
      <w:proofErr w:type="spellStart"/>
      <w:r w:rsidRPr="0016275F">
        <w:rPr>
          <w:i/>
          <w:sz w:val="23"/>
          <w:szCs w:val="23"/>
          <w:lang w:val="en-US"/>
        </w:rPr>
        <w:t>aestivum</w:t>
      </w:r>
      <w:proofErr w:type="spellEnd"/>
      <w:r w:rsidRPr="0016275F">
        <w:rPr>
          <w:sz w:val="23"/>
          <w:szCs w:val="23"/>
        </w:rPr>
        <w:t>)</w:t>
      </w:r>
      <w:r>
        <w:rPr>
          <w:b/>
          <w:sz w:val="23"/>
          <w:szCs w:val="23"/>
          <w:lang w:val="en-US"/>
        </w:rPr>
        <w:t xml:space="preserve"> – </w:t>
      </w:r>
      <w:r>
        <w:rPr>
          <w:sz w:val="23"/>
          <w:szCs w:val="23"/>
        </w:rPr>
        <w:t>наблюдавана през 201</w:t>
      </w:r>
      <w:r w:rsidR="005E703E">
        <w:rPr>
          <w:sz w:val="23"/>
          <w:szCs w:val="23"/>
        </w:rPr>
        <w:t>9</w:t>
      </w:r>
      <w:r>
        <w:rPr>
          <w:sz w:val="23"/>
          <w:szCs w:val="23"/>
        </w:rPr>
        <w:t>г., здравословното му състояние е добро.Няма намеса от антропогенна намеса.</w:t>
      </w:r>
    </w:p>
    <w:p w:rsidR="00497E55" w:rsidRDefault="00497E55" w:rsidP="00497E55">
      <w:pPr>
        <w:pStyle w:val="Default"/>
        <w:ind w:firstLine="708"/>
        <w:jc w:val="both"/>
        <w:rPr>
          <w:b/>
          <w:bCs/>
          <w:sz w:val="23"/>
          <w:szCs w:val="23"/>
          <w:lang w:val="en-US"/>
        </w:rPr>
      </w:pPr>
    </w:p>
    <w:p w:rsidR="00497E55" w:rsidRDefault="00497E55" w:rsidP="00497E55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Животински видове</w:t>
      </w:r>
    </w:p>
    <w:p w:rsidR="00497E55" w:rsidRDefault="00497E55" w:rsidP="00497E55">
      <w:pPr>
        <w:pStyle w:val="Default"/>
        <w:ind w:firstLine="708"/>
        <w:jc w:val="both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2F4358">
        <w:rPr>
          <w:bCs/>
          <w:color w:val="auto"/>
          <w:sz w:val="23"/>
          <w:szCs w:val="23"/>
        </w:rPr>
        <w:t xml:space="preserve"> -  Видра </w:t>
      </w:r>
      <w:r w:rsidRPr="0016275F">
        <w:rPr>
          <w:bCs/>
          <w:sz w:val="23"/>
          <w:szCs w:val="23"/>
        </w:rPr>
        <w:t>(</w:t>
      </w:r>
      <w:proofErr w:type="spellStart"/>
      <w:r w:rsidRPr="0016275F">
        <w:rPr>
          <w:bCs/>
          <w:i/>
          <w:iCs/>
          <w:sz w:val="23"/>
          <w:szCs w:val="23"/>
        </w:rPr>
        <w:t>Lutra</w:t>
      </w:r>
      <w:proofErr w:type="spellEnd"/>
      <w:r w:rsidRPr="0016275F">
        <w:rPr>
          <w:bCs/>
          <w:i/>
          <w:iCs/>
          <w:sz w:val="23"/>
          <w:szCs w:val="23"/>
        </w:rPr>
        <w:t xml:space="preserve"> </w:t>
      </w:r>
      <w:proofErr w:type="spellStart"/>
      <w:r w:rsidRPr="0016275F">
        <w:rPr>
          <w:bCs/>
          <w:i/>
          <w:iCs/>
          <w:sz w:val="23"/>
          <w:szCs w:val="23"/>
        </w:rPr>
        <w:t>lutra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>- не е наблюдавана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 xml:space="preserve"> г..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 -  Черен щъркел (</w:t>
      </w:r>
      <w:proofErr w:type="spellStart"/>
      <w:r w:rsidRPr="0016275F">
        <w:rPr>
          <w:bCs/>
          <w:i/>
          <w:iCs/>
          <w:sz w:val="23"/>
          <w:szCs w:val="23"/>
        </w:rPr>
        <w:t>Ciconia</w:t>
      </w:r>
      <w:proofErr w:type="spellEnd"/>
      <w:r w:rsidRPr="0016275F">
        <w:rPr>
          <w:bCs/>
          <w:i/>
          <w:iCs/>
          <w:sz w:val="23"/>
          <w:szCs w:val="23"/>
        </w:rPr>
        <w:t xml:space="preserve"> </w:t>
      </w:r>
      <w:proofErr w:type="spellStart"/>
      <w:r w:rsidRPr="0016275F">
        <w:rPr>
          <w:bCs/>
          <w:i/>
          <w:iCs/>
          <w:sz w:val="23"/>
          <w:szCs w:val="23"/>
        </w:rPr>
        <w:t>nigra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 xml:space="preserve">- наблюдавани са 18 двойка възрастни  през гнездовия период  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2F4358">
        <w:rPr>
          <w:bCs/>
          <w:color w:val="auto"/>
          <w:sz w:val="23"/>
          <w:szCs w:val="23"/>
        </w:rPr>
        <w:t xml:space="preserve">-   Горски бекас </w:t>
      </w:r>
      <w:r w:rsidRPr="0016275F">
        <w:rPr>
          <w:bCs/>
          <w:sz w:val="23"/>
          <w:szCs w:val="23"/>
        </w:rPr>
        <w:t>(</w:t>
      </w:r>
      <w:proofErr w:type="spellStart"/>
      <w:r w:rsidRPr="0016275F">
        <w:rPr>
          <w:bCs/>
          <w:i/>
          <w:sz w:val="23"/>
          <w:szCs w:val="23"/>
        </w:rPr>
        <w:t>Scolopax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rustikola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>-</w:t>
      </w:r>
      <w:r w:rsidR="002F4358">
        <w:rPr>
          <w:sz w:val="23"/>
          <w:szCs w:val="23"/>
        </w:rPr>
        <w:t xml:space="preserve"> </w:t>
      </w:r>
      <w:r w:rsidR="002F4358" w:rsidRPr="002F4358">
        <w:rPr>
          <w:sz w:val="23"/>
          <w:szCs w:val="23"/>
        </w:rPr>
        <w:t xml:space="preserve"> </w:t>
      </w:r>
      <w:r w:rsidR="002F4358" w:rsidRPr="0016275F">
        <w:rPr>
          <w:sz w:val="23"/>
          <w:szCs w:val="23"/>
        </w:rPr>
        <w:t xml:space="preserve">не е наблюдавана през 2019 г.. </w:t>
      </w:r>
      <w:r w:rsidRPr="0016275F">
        <w:rPr>
          <w:sz w:val="23"/>
          <w:szCs w:val="23"/>
        </w:rPr>
        <w:t xml:space="preserve">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-   Гълъб </w:t>
      </w:r>
      <w:proofErr w:type="spellStart"/>
      <w:r w:rsidRPr="0016275F">
        <w:rPr>
          <w:sz w:val="23"/>
          <w:szCs w:val="23"/>
        </w:rPr>
        <w:t>хларупар</w:t>
      </w:r>
      <w:proofErr w:type="spellEnd"/>
      <w:r w:rsidRPr="0016275F">
        <w:rPr>
          <w:sz w:val="23"/>
          <w:szCs w:val="23"/>
        </w:rPr>
        <w:t xml:space="preserve"> (</w:t>
      </w:r>
      <w:r w:rsidRPr="0016275F">
        <w:rPr>
          <w:i/>
          <w:sz w:val="23"/>
          <w:szCs w:val="23"/>
          <w:lang w:val="en-US"/>
        </w:rPr>
        <w:t xml:space="preserve">Columba </w:t>
      </w:r>
      <w:proofErr w:type="spellStart"/>
      <w:r w:rsidRPr="0016275F">
        <w:rPr>
          <w:i/>
          <w:sz w:val="23"/>
          <w:szCs w:val="23"/>
          <w:lang w:val="en-US"/>
        </w:rPr>
        <w:t>ocnas</w:t>
      </w:r>
      <w:proofErr w:type="spellEnd"/>
      <w:r w:rsidRPr="0016275F">
        <w:rPr>
          <w:i/>
          <w:sz w:val="23"/>
          <w:szCs w:val="23"/>
          <w:lang w:val="en-US"/>
        </w:rPr>
        <w:t xml:space="preserve"> L.</w:t>
      </w:r>
      <w:r w:rsidRPr="0016275F">
        <w:rPr>
          <w:i/>
          <w:sz w:val="23"/>
          <w:szCs w:val="23"/>
        </w:rPr>
        <w:t>)</w:t>
      </w:r>
      <w:r w:rsidRPr="0016275F">
        <w:rPr>
          <w:sz w:val="23"/>
          <w:szCs w:val="23"/>
        </w:rPr>
        <w:t xml:space="preserve"> – наблюдавани двойка индивиди в полет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-   Южен </w:t>
      </w:r>
      <w:proofErr w:type="spellStart"/>
      <w:r w:rsidRPr="0016275F">
        <w:rPr>
          <w:sz w:val="23"/>
          <w:szCs w:val="23"/>
        </w:rPr>
        <w:t>белогръб</w:t>
      </w:r>
      <w:proofErr w:type="spellEnd"/>
      <w:r w:rsidRPr="0016275F">
        <w:rPr>
          <w:sz w:val="23"/>
          <w:szCs w:val="23"/>
        </w:rPr>
        <w:t xml:space="preserve"> кълвач (</w:t>
      </w:r>
      <w:proofErr w:type="spellStart"/>
      <w:r w:rsidRPr="0016275F">
        <w:rPr>
          <w:i/>
          <w:sz w:val="23"/>
          <w:szCs w:val="23"/>
          <w:lang w:val="en-US"/>
        </w:rPr>
        <w:t>Dendrocopus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leucotos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lilfordi</w:t>
      </w:r>
      <w:proofErr w:type="spellEnd"/>
      <w:r w:rsidRPr="0016275F">
        <w:rPr>
          <w:i/>
          <w:sz w:val="23"/>
          <w:szCs w:val="23"/>
          <w:lang w:val="en-US"/>
        </w:rPr>
        <w:t xml:space="preserve"> Sharpe &amp; Dresser</w:t>
      </w:r>
      <w:r w:rsidRPr="0016275F">
        <w:rPr>
          <w:sz w:val="23"/>
          <w:szCs w:val="23"/>
        </w:rPr>
        <w:t>) - наблюдаван в полет.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2F4358">
        <w:rPr>
          <w:color w:val="auto"/>
          <w:sz w:val="23"/>
          <w:szCs w:val="23"/>
        </w:rPr>
        <w:t xml:space="preserve"> -  Морски орел </w:t>
      </w:r>
      <w:r w:rsidRPr="0016275F">
        <w:rPr>
          <w:sz w:val="23"/>
          <w:szCs w:val="23"/>
        </w:rPr>
        <w:t>(</w:t>
      </w:r>
      <w:proofErr w:type="spellStart"/>
      <w:r w:rsidRPr="0016275F">
        <w:rPr>
          <w:i/>
          <w:sz w:val="23"/>
          <w:szCs w:val="23"/>
          <w:lang w:val="en-US"/>
        </w:rPr>
        <w:t>Haliaetus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albicilla</w:t>
      </w:r>
      <w:proofErr w:type="spellEnd"/>
      <w:r w:rsidRPr="0016275F">
        <w:rPr>
          <w:sz w:val="23"/>
          <w:szCs w:val="23"/>
        </w:rPr>
        <w:t>)</w:t>
      </w: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>– не е наблюдаван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>г.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 -  Орел змияр (</w:t>
      </w:r>
      <w:proofErr w:type="spellStart"/>
      <w:r w:rsidRPr="0016275F">
        <w:rPr>
          <w:bCs/>
          <w:i/>
          <w:sz w:val="23"/>
          <w:szCs w:val="23"/>
        </w:rPr>
        <w:t>Circaetus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gallicus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 xml:space="preserve">– наблюдавани са 5 индивида в полет.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 -  Малък орел </w:t>
      </w:r>
      <w:r w:rsidRPr="0016275F">
        <w:rPr>
          <w:i/>
          <w:sz w:val="23"/>
          <w:szCs w:val="23"/>
        </w:rPr>
        <w:t>(</w:t>
      </w:r>
      <w:proofErr w:type="spellStart"/>
      <w:r w:rsidRPr="0016275F">
        <w:rPr>
          <w:i/>
          <w:sz w:val="23"/>
          <w:szCs w:val="23"/>
          <w:lang w:val="en-US"/>
        </w:rPr>
        <w:t>Hieraetus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pennatus</w:t>
      </w:r>
      <w:proofErr w:type="spellEnd"/>
      <w:r w:rsidRPr="0016275F">
        <w:rPr>
          <w:i/>
          <w:sz w:val="23"/>
          <w:szCs w:val="23"/>
        </w:rPr>
        <w:t>)</w:t>
      </w: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>– наблюдавани 7 индивиди в полет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 -  Малък креслив орел </w:t>
      </w:r>
      <w:r w:rsidRPr="0016275F">
        <w:rPr>
          <w:i/>
          <w:sz w:val="23"/>
          <w:szCs w:val="23"/>
        </w:rPr>
        <w:t>(</w:t>
      </w:r>
      <w:r w:rsidRPr="0016275F">
        <w:rPr>
          <w:i/>
          <w:sz w:val="23"/>
          <w:szCs w:val="23"/>
          <w:lang w:val="en-US"/>
        </w:rPr>
        <w:t>Aguila</w:t>
      </w:r>
      <w:r w:rsidRPr="0016275F">
        <w:rPr>
          <w:i/>
          <w:sz w:val="23"/>
          <w:szCs w:val="23"/>
        </w:rPr>
        <w:t xml:space="preserve"> </w:t>
      </w:r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pomarina</w:t>
      </w:r>
      <w:proofErr w:type="spellEnd"/>
      <w:r w:rsidRPr="0016275F">
        <w:rPr>
          <w:i/>
          <w:sz w:val="23"/>
          <w:szCs w:val="23"/>
        </w:rPr>
        <w:t>)</w:t>
      </w:r>
      <w:r w:rsidRPr="0016275F">
        <w:rPr>
          <w:i/>
          <w:sz w:val="23"/>
          <w:szCs w:val="23"/>
          <w:lang w:val="en-US"/>
        </w:rPr>
        <w:t xml:space="preserve">- </w:t>
      </w:r>
      <w:r w:rsidRPr="0016275F">
        <w:rPr>
          <w:sz w:val="23"/>
          <w:szCs w:val="23"/>
        </w:rPr>
        <w:t>наблюдавани са 4 гнезда от вида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 -  </w:t>
      </w:r>
      <w:r w:rsidR="008D6455">
        <w:rPr>
          <w:color w:val="auto"/>
          <w:sz w:val="23"/>
          <w:szCs w:val="23"/>
        </w:rPr>
        <w:t xml:space="preserve">     </w:t>
      </w:r>
      <w:r w:rsidRPr="002F4358">
        <w:rPr>
          <w:color w:val="auto"/>
          <w:sz w:val="23"/>
          <w:szCs w:val="23"/>
        </w:rPr>
        <w:t xml:space="preserve"> </w:t>
      </w:r>
      <w:r w:rsidRPr="00F33AEC">
        <w:rPr>
          <w:color w:val="FF0000"/>
          <w:sz w:val="23"/>
          <w:szCs w:val="23"/>
        </w:rPr>
        <w:t>(</w:t>
      </w:r>
      <w:proofErr w:type="spellStart"/>
      <w:r w:rsidRPr="0016275F">
        <w:rPr>
          <w:i/>
          <w:iCs/>
          <w:color w:val="222222"/>
          <w:sz w:val="23"/>
          <w:szCs w:val="23"/>
          <w:shd w:val="clear" w:color="auto" w:fill="FFFFFF"/>
        </w:rPr>
        <w:t>Milvus</w:t>
      </w:r>
      <w:proofErr w:type="spellEnd"/>
      <w:r w:rsidRPr="0016275F">
        <w:rPr>
          <w:i/>
          <w:iCs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16275F">
        <w:rPr>
          <w:i/>
          <w:iCs/>
          <w:color w:val="222222"/>
          <w:sz w:val="23"/>
          <w:szCs w:val="23"/>
          <w:shd w:val="clear" w:color="auto" w:fill="FFFFFF"/>
        </w:rPr>
        <w:t>migrans</w:t>
      </w:r>
      <w:proofErr w:type="spellEnd"/>
      <w:r w:rsidRPr="0016275F">
        <w:rPr>
          <w:sz w:val="23"/>
          <w:szCs w:val="23"/>
        </w:rPr>
        <w:t>) –</w:t>
      </w:r>
      <w:r w:rsidR="002F4358" w:rsidRPr="002F4358">
        <w:rPr>
          <w:sz w:val="23"/>
          <w:szCs w:val="23"/>
        </w:rPr>
        <w:t xml:space="preserve"> </w:t>
      </w:r>
      <w:r w:rsidR="002F4358" w:rsidRPr="0016275F">
        <w:rPr>
          <w:sz w:val="23"/>
          <w:szCs w:val="23"/>
        </w:rPr>
        <w:t xml:space="preserve">не е наблюдавана през 2019 г.. </w:t>
      </w:r>
      <w:r w:rsidRPr="0016275F">
        <w:rPr>
          <w:sz w:val="23"/>
          <w:szCs w:val="23"/>
        </w:rPr>
        <w:t xml:space="preserve">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 -  Късопръст ястреб (</w:t>
      </w:r>
      <w:proofErr w:type="spellStart"/>
      <w:r w:rsidRPr="0016275F">
        <w:rPr>
          <w:bCs/>
          <w:i/>
          <w:sz w:val="23"/>
          <w:szCs w:val="23"/>
        </w:rPr>
        <w:t>Accipiter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brevipes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 xml:space="preserve">– наблюдавани са 2 индивид в полет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 -  </w:t>
      </w:r>
      <w:proofErr w:type="spellStart"/>
      <w:r w:rsidRPr="0016275F">
        <w:rPr>
          <w:sz w:val="23"/>
          <w:szCs w:val="23"/>
        </w:rPr>
        <w:t>Червеногуша</w:t>
      </w:r>
      <w:proofErr w:type="spellEnd"/>
      <w:r w:rsidRPr="0016275F">
        <w:rPr>
          <w:sz w:val="23"/>
          <w:szCs w:val="23"/>
        </w:rPr>
        <w:t xml:space="preserve"> мухоловка (</w:t>
      </w:r>
      <w:proofErr w:type="spellStart"/>
      <w:r w:rsidRPr="0016275F">
        <w:rPr>
          <w:i/>
          <w:sz w:val="23"/>
          <w:szCs w:val="23"/>
          <w:lang w:val="en-US"/>
        </w:rPr>
        <w:t>Ficedula</w:t>
      </w:r>
      <w:proofErr w:type="spellEnd"/>
      <w:r w:rsidRPr="0016275F">
        <w:rPr>
          <w:i/>
          <w:sz w:val="23"/>
          <w:szCs w:val="23"/>
          <w:lang w:val="en-US"/>
        </w:rPr>
        <w:t xml:space="preserve"> parva</w:t>
      </w:r>
      <w:r w:rsidRPr="0016275F">
        <w:rPr>
          <w:sz w:val="23"/>
          <w:szCs w:val="23"/>
        </w:rPr>
        <w:t>)</w:t>
      </w: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>– наблюдаван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>г.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 -  Черен кълвач (</w:t>
      </w:r>
      <w:proofErr w:type="spellStart"/>
      <w:r w:rsidRPr="0016275F">
        <w:rPr>
          <w:bCs/>
          <w:i/>
          <w:sz w:val="23"/>
          <w:szCs w:val="23"/>
        </w:rPr>
        <w:t>Drycopus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martius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 xml:space="preserve">– наблюдавани са както в полет, така и в гнездо .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  <w:lang w:val="en-US"/>
        </w:rPr>
        <w:t xml:space="preserve"> </w:t>
      </w:r>
      <w:r w:rsidRPr="0016275F">
        <w:rPr>
          <w:bCs/>
          <w:sz w:val="23"/>
          <w:szCs w:val="23"/>
        </w:rPr>
        <w:t>-  Сив кълвач (</w:t>
      </w:r>
      <w:proofErr w:type="spellStart"/>
      <w:r w:rsidRPr="0016275F">
        <w:rPr>
          <w:bCs/>
          <w:i/>
          <w:sz w:val="23"/>
          <w:szCs w:val="23"/>
        </w:rPr>
        <w:t>Picus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canus</w:t>
      </w:r>
      <w:proofErr w:type="spellEnd"/>
      <w:r w:rsidRPr="0016275F">
        <w:rPr>
          <w:bCs/>
          <w:sz w:val="23"/>
          <w:szCs w:val="23"/>
        </w:rPr>
        <w:t xml:space="preserve">) - </w:t>
      </w:r>
      <w:r w:rsidRPr="0016275F">
        <w:rPr>
          <w:sz w:val="23"/>
          <w:szCs w:val="23"/>
        </w:rPr>
        <w:t xml:space="preserve">наблюдавани са както в полет, така и в гнездо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 xml:space="preserve">-  Среден пъстър кълвач </w:t>
      </w:r>
      <w:r w:rsidRPr="0016275F">
        <w:rPr>
          <w:i/>
          <w:sz w:val="23"/>
          <w:szCs w:val="23"/>
        </w:rPr>
        <w:t>(</w:t>
      </w:r>
      <w:proofErr w:type="spellStart"/>
      <w:r w:rsidRPr="0016275F">
        <w:rPr>
          <w:i/>
          <w:sz w:val="23"/>
          <w:szCs w:val="23"/>
          <w:lang w:val="en-US"/>
        </w:rPr>
        <w:t>Dendrocopos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medius</w:t>
      </w:r>
      <w:proofErr w:type="spellEnd"/>
      <w:r w:rsidRPr="0016275F">
        <w:rPr>
          <w:sz w:val="23"/>
          <w:szCs w:val="23"/>
        </w:rPr>
        <w:t xml:space="preserve">) – наблюдавани са както в полет, така и в гнездо 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  <w:lang w:val="en-US"/>
        </w:rPr>
        <w:t xml:space="preserve"> </w:t>
      </w:r>
      <w:r w:rsidRPr="0016275F">
        <w:rPr>
          <w:bCs/>
          <w:sz w:val="23"/>
          <w:szCs w:val="23"/>
        </w:rPr>
        <w:t xml:space="preserve">-  </w:t>
      </w:r>
      <w:proofErr w:type="spellStart"/>
      <w:r w:rsidRPr="0016275F">
        <w:rPr>
          <w:bCs/>
          <w:sz w:val="23"/>
          <w:szCs w:val="23"/>
        </w:rPr>
        <w:t>Осояд</w:t>
      </w:r>
      <w:proofErr w:type="spellEnd"/>
      <w:r w:rsidRPr="0016275F">
        <w:rPr>
          <w:bCs/>
          <w:sz w:val="23"/>
          <w:szCs w:val="23"/>
        </w:rPr>
        <w:t xml:space="preserve"> (</w:t>
      </w:r>
      <w:proofErr w:type="spellStart"/>
      <w:r w:rsidRPr="0016275F">
        <w:rPr>
          <w:bCs/>
          <w:i/>
          <w:sz w:val="23"/>
          <w:szCs w:val="23"/>
        </w:rPr>
        <w:t>Pernis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apivorus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>- наблюдаван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 xml:space="preserve"> г. в полет.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  <w:lang w:val="en-US"/>
        </w:rPr>
        <w:t xml:space="preserve"> </w:t>
      </w:r>
      <w:r w:rsidRPr="0016275F">
        <w:rPr>
          <w:bCs/>
          <w:sz w:val="23"/>
          <w:szCs w:val="23"/>
        </w:rPr>
        <w:t>-  Голям ястреб (</w:t>
      </w:r>
      <w:proofErr w:type="spellStart"/>
      <w:r w:rsidRPr="0016275F">
        <w:rPr>
          <w:bCs/>
          <w:i/>
          <w:sz w:val="23"/>
          <w:szCs w:val="23"/>
        </w:rPr>
        <w:t>Accipiter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gentilis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 xml:space="preserve">– наблюдавани са няколко екземпляра в полет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  <w:lang w:val="en-US"/>
        </w:rPr>
        <w:t xml:space="preserve"> </w:t>
      </w:r>
      <w:r w:rsidRPr="0016275F">
        <w:rPr>
          <w:bCs/>
          <w:sz w:val="23"/>
          <w:szCs w:val="23"/>
        </w:rPr>
        <w:t xml:space="preserve">-  </w:t>
      </w:r>
      <w:r w:rsidRPr="002F4358">
        <w:rPr>
          <w:bCs/>
          <w:color w:val="auto"/>
          <w:sz w:val="23"/>
          <w:szCs w:val="23"/>
        </w:rPr>
        <w:t>Малък ястреб (</w:t>
      </w:r>
      <w:proofErr w:type="spellStart"/>
      <w:r w:rsidRPr="0016275F">
        <w:rPr>
          <w:bCs/>
          <w:i/>
          <w:sz w:val="23"/>
          <w:szCs w:val="23"/>
        </w:rPr>
        <w:t>Accipiter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nisus</w:t>
      </w:r>
      <w:proofErr w:type="spellEnd"/>
      <w:r w:rsidRPr="0016275F">
        <w:rPr>
          <w:bCs/>
          <w:sz w:val="23"/>
          <w:szCs w:val="23"/>
        </w:rPr>
        <w:t xml:space="preserve">) </w:t>
      </w:r>
      <w:r w:rsidRPr="0016275F">
        <w:rPr>
          <w:sz w:val="23"/>
          <w:szCs w:val="23"/>
        </w:rPr>
        <w:t xml:space="preserve">- </w:t>
      </w:r>
      <w:r w:rsidR="002F4358" w:rsidRPr="0016275F">
        <w:rPr>
          <w:sz w:val="23"/>
          <w:szCs w:val="23"/>
        </w:rPr>
        <w:t xml:space="preserve">не е наблюдавана през 2019 г..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>-  Бухал (</w:t>
      </w:r>
      <w:r w:rsidRPr="0016275F">
        <w:rPr>
          <w:i/>
          <w:sz w:val="23"/>
          <w:szCs w:val="23"/>
          <w:lang w:val="en-US"/>
        </w:rPr>
        <w:t xml:space="preserve">Bubo </w:t>
      </w:r>
      <w:proofErr w:type="spellStart"/>
      <w:r w:rsidRPr="0016275F">
        <w:rPr>
          <w:i/>
          <w:sz w:val="23"/>
          <w:szCs w:val="23"/>
          <w:lang w:val="en-US"/>
        </w:rPr>
        <w:t>bubo</w:t>
      </w:r>
      <w:proofErr w:type="spellEnd"/>
      <w:r w:rsidRPr="0016275F">
        <w:rPr>
          <w:i/>
          <w:sz w:val="23"/>
          <w:szCs w:val="23"/>
          <w:lang w:val="en-US"/>
        </w:rPr>
        <w:t xml:space="preserve"> L.</w:t>
      </w:r>
      <w:r w:rsidRPr="0016275F">
        <w:rPr>
          <w:i/>
          <w:sz w:val="23"/>
          <w:szCs w:val="23"/>
        </w:rPr>
        <w:t>)</w:t>
      </w:r>
      <w:r w:rsidRPr="0016275F">
        <w:rPr>
          <w:sz w:val="23"/>
          <w:szCs w:val="23"/>
        </w:rPr>
        <w:t xml:space="preserve"> – наблюдавана е една двойка в гнездо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 xml:space="preserve">-  </w:t>
      </w:r>
      <w:proofErr w:type="spellStart"/>
      <w:r w:rsidRPr="0016275F">
        <w:rPr>
          <w:sz w:val="23"/>
          <w:szCs w:val="23"/>
        </w:rPr>
        <w:t>Полубеловрата</w:t>
      </w:r>
      <w:proofErr w:type="spellEnd"/>
      <w:r w:rsidRPr="0016275F">
        <w:rPr>
          <w:sz w:val="23"/>
          <w:szCs w:val="23"/>
        </w:rPr>
        <w:t xml:space="preserve"> мухоловка (</w:t>
      </w:r>
      <w:proofErr w:type="spellStart"/>
      <w:r w:rsidRPr="0016275F">
        <w:rPr>
          <w:i/>
          <w:sz w:val="23"/>
          <w:szCs w:val="23"/>
          <w:lang w:val="en-US"/>
        </w:rPr>
        <w:t>Ficedula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semitorguata</w:t>
      </w:r>
      <w:proofErr w:type="spellEnd"/>
      <w:r w:rsidRPr="0016275F">
        <w:rPr>
          <w:sz w:val="23"/>
          <w:szCs w:val="23"/>
        </w:rPr>
        <w:t>)</w:t>
      </w:r>
      <w:r w:rsidRPr="0016275F">
        <w:rPr>
          <w:sz w:val="23"/>
          <w:szCs w:val="23"/>
          <w:lang w:val="en-US"/>
        </w:rPr>
        <w:t xml:space="preserve"> – </w:t>
      </w:r>
      <w:r w:rsidRPr="0016275F">
        <w:rPr>
          <w:sz w:val="23"/>
          <w:szCs w:val="23"/>
        </w:rPr>
        <w:t>наблюдавана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>г.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>- Златка (</w:t>
      </w:r>
      <w:r w:rsidRPr="0016275F">
        <w:rPr>
          <w:i/>
          <w:sz w:val="23"/>
          <w:szCs w:val="23"/>
          <w:lang w:val="en-US"/>
        </w:rPr>
        <w:t xml:space="preserve">Martes </w:t>
      </w:r>
      <w:proofErr w:type="spellStart"/>
      <w:r w:rsidRPr="0016275F">
        <w:rPr>
          <w:i/>
          <w:sz w:val="23"/>
          <w:szCs w:val="23"/>
          <w:lang w:val="en-US"/>
        </w:rPr>
        <w:t>martes</w:t>
      </w:r>
      <w:proofErr w:type="spellEnd"/>
      <w:r w:rsidRPr="0016275F">
        <w:rPr>
          <w:sz w:val="23"/>
          <w:szCs w:val="23"/>
        </w:rPr>
        <w:t>)</w:t>
      </w: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 xml:space="preserve">– наблюдавани няколко индивида 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sz w:val="23"/>
          <w:szCs w:val="23"/>
          <w:lang w:val="en-US"/>
        </w:rPr>
        <w:t xml:space="preserve"> </w:t>
      </w:r>
      <w:r w:rsidRPr="0016275F">
        <w:rPr>
          <w:sz w:val="23"/>
          <w:szCs w:val="23"/>
        </w:rPr>
        <w:t xml:space="preserve">- Горски прилепи – наблюдавани няколко двойки </w:t>
      </w:r>
    </w:p>
    <w:p w:rsidR="00497E55" w:rsidRDefault="00497E55" w:rsidP="00497E55">
      <w:pPr>
        <w:pStyle w:val="Default"/>
        <w:jc w:val="both"/>
        <w:rPr>
          <w:b/>
          <w:bCs/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Земноводни и влечуги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- </w:t>
      </w:r>
      <w:proofErr w:type="spellStart"/>
      <w:r w:rsidRPr="0016275F">
        <w:rPr>
          <w:bCs/>
          <w:sz w:val="23"/>
          <w:szCs w:val="23"/>
        </w:rPr>
        <w:t>Шипобедрена</w:t>
      </w:r>
      <w:proofErr w:type="spellEnd"/>
      <w:r w:rsidRPr="0016275F">
        <w:rPr>
          <w:bCs/>
          <w:sz w:val="23"/>
          <w:szCs w:val="23"/>
        </w:rPr>
        <w:t xml:space="preserve"> костенурка (</w:t>
      </w:r>
      <w:proofErr w:type="spellStart"/>
      <w:r w:rsidRPr="0016275F">
        <w:rPr>
          <w:bCs/>
          <w:i/>
          <w:sz w:val="23"/>
          <w:szCs w:val="23"/>
        </w:rPr>
        <w:t>Testudo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graeca</w:t>
      </w:r>
      <w:proofErr w:type="spellEnd"/>
      <w:r w:rsidRPr="0016275F">
        <w:rPr>
          <w:bCs/>
          <w:sz w:val="23"/>
          <w:szCs w:val="23"/>
        </w:rPr>
        <w:t xml:space="preserve">) - </w:t>
      </w:r>
      <w:r w:rsidRPr="0016275F">
        <w:rPr>
          <w:sz w:val="23"/>
          <w:szCs w:val="23"/>
        </w:rPr>
        <w:t>не е наблюдаван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 xml:space="preserve"> г..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- </w:t>
      </w:r>
      <w:proofErr w:type="spellStart"/>
      <w:r w:rsidRPr="0016275F">
        <w:rPr>
          <w:bCs/>
          <w:sz w:val="23"/>
          <w:szCs w:val="23"/>
        </w:rPr>
        <w:t>Шипоопашата</w:t>
      </w:r>
      <w:proofErr w:type="spellEnd"/>
      <w:r w:rsidRPr="0016275F">
        <w:rPr>
          <w:bCs/>
          <w:sz w:val="23"/>
          <w:szCs w:val="23"/>
        </w:rPr>
        <w:t xml:space="preserve"> костенурка (</w:t>
      </w:r>
      <w:proofErr w:type="spellStart"/>
      <w:r w:rsidRPr="0016275F">
        <w:rPr>
          <w:bCs/>
          <w:i/>
          <w:sz w:val="23"/>
          <w:szCs w:val="23"/>
        </w:rPr>
        <w:t>Testudo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hermanni</w:t>
      </w:r>
      <w:proofErr w:type="spellEnd"/>
      <w:r w:rsidRPr="0016275F">
        <w:rPr>
          <w:bCs/>
          <w:sz w:val="23"/>
          <w:szCs w:val="23"/>
        </w:rPr>
        <w:t xml:space="preserve">) - </w:t>
      </w:r>
      <w:r w:rsidRPr="0016275F">
        <w:rPr>
          <w:sz w:val="23"/>
          <w:szCs w:val="23"/>
        </w:rPr>
        <w:t>не е наблюдаван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 xml:space="preserve"> г.. 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>- Обикновена блатна костенурка (</w:t>
      </w:r>
      <w:proofErr w:type="spellStart"/>
      <w:r w:rsidRPr="0016275F">
        <w:rPr>
          <w:bCs/>
          <w:i/>
          <w:sz w:val="23"/>
          <w:szCs w:val="23"/>
        </w:rPr>
        <w:t>Emys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orbicularis</w:t>
      </w:r>
      <w:proofErr w:type="spellEnd"/>
      <w:r w:rsidRPr="0016275F">
        <w:rPr>
          <w:bCs/>
          <w:sz w:val="23"/>
          <w:szCs w:val="23"/>
        </w:rPr>
        <w:t xml:space="preserve">) - </w:t>
      </w:r>
      <w:r w:rsidRPr="0016275F">
        <w:rPr>
          <w:sz w:val="23"/>
          <w:szCs w:val="23"/>
        </w:rPr>
        <w:t>не е наблюдаван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 xml:space="preserve"> г.. </w:t>
      </w:r>
    </w:p>
    <w:p w:rsidR="00497E55" w:rsidRPr="0016275F" w:rsidRDefault="00497E55" w:rsidP="00497E55">
      <w:pPr>
        <w:pStyle w:val="Default"/>
        <w:jc w:val="both"/>
        <w:rPr>
          <w:bCs/>
          <w:sz w:val="23"/>
          <w:szCs w:val="23"/>
        </w:rPr>
      </w:pPr>
      <w:r w:rsidRPr="0016275F">
        <w:rPr>
          <w:bCs/>
          <w:sz w:val="23"/>
          <w:szCs w:val="23"/>
        </w:rPr>
        <w:t xml:space="preserve">- </w:t>
      </w:r>
      <w:proofErr w:type="spellStart"/>
      <w:r w:rsidRPr="0016275F">
        <w:rPr>
          <w:bCs/>
          <w:sz w:val="23"/>
          <w:szCs w:val="23"/>
        </w:rPr>
        <w:t>Змиегущер</w:t>
      </w:r>
      <w:proofErr w:type="spellEnd"/>
      <w:r w:rsidRPr="0016275F">
        <w:rPr>
          <w:bCs/>
          <w:sz w:val="23"/>
          <w:szCs w:val="23"/>
        </w:rPr>
        <w:t xml:space="preserve"> (</w:t>
      </w:r>
      <w:proofErr w:type="spellStart"/>
      <w:r w:rsidRPr="0016275F">
        <w:rPr>
          <w:bCs/>
          <w:i/>
          <w:sz w:val="23"/>
          <w:szCs w:val="23"/>
          <w:lang w:val="en-US"/>
        </w:rPr>
        <w:t>Ophisaurus</w:t>
      </w:r>
      <w:proofErr w:type="spellEnd"/>
      <w:r w:rsidRPr="0016275F">
        <w:rPr>
          <w:bCs/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bCs/>
          <w:i/>
          <w:sz w:val="23"/>
          <w:szCs w:val="23"/>
          <w:lang w:val="en-US"/>
        </w:rPr>
        <w:t>apodus</w:t>
      </w:r>
      <w:proofErr w:type="spellEnd"/>
      <w:r w:rsidRPr="0016275F">
        <w:rPr>
          <w:bCs/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bCs/>
          <w:i/>
          <w:sz w:val="23"/>
          <w:szCs w:val="23"/>
          <w:lang w:val="en-US"/>
        </w:rPr>
        <w:t>thracius</w:t>
      </w:r>
      <w:proofErr w:type="spellEnd"/>
      <w:r w:rsidRPr="0016275F">
        <w:rPr>
          <w:bCs/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bCs/>
          <w:i/>
          <w:sz w:val="23"/>
          <w:szCs w:val="23"/>
          <w:lang w:val="en-US"/>
        </w:rPr>
        <w:t>Obst</w:t>
      </w:r>
      <w:proofErr w:type="spellEnd"/>
      <w:r w:rsidRPr="0016275F">
        <w:rPr>
          <w:bCs/>
          <w:sz w:val="23"/>
          <w:szCs w:val="23"/>
        </w:rPr>
        <w:t>)</w:t>
      </w:r>
      <w:r w:rsidRPr="0016275F">
        <w:rPr>
          <w:bCs/>
          <w:sz w:val="23"/>
          <w:szCs w:val="23"/>
          <w:lang w:val="en-US"/>
        </w:rPr>
        <w:t xml:space="preserve"> – </w:t>
      </w:r>
      <w:r w:rsidRPr="0016275F">
        <w:rPr>
          <w:bCs/>
          <w:sz w:val="23"/>
          <w:szCs w:val="23"/>
        </w:rPr>
        <w:t>не е наблюдаван през 201</w:t>
      </w:r>
      <w:r w:rsidR="001018D1" w:rsidRPr="0016275F">
        <w:rPr>
          <w:bCs/>
          <w:sz w:val="23"/>
          <w:szCs w:val="23"/>
        </w:rPr>
        <w:t>9</w:t>
      </w:r>
      <w:r w:rsidRPr="0016275F">
        <w:rPr>
          <w:bCs/>
          <w:sz w:val="23"/>
          <w:szCs w:val="23"/>
        </w:rPr>
        <w:t>г..</w:t>
      </w:r>
    </w:p>
    <w:p w:rsidR="00497E55" w:rsidRPr="0016275F" w:rsidRDefault="00497E55" w:rsidP="00497E55">
      <w:pPr>
        <w:pStyle w:val="Default"/>
        <w:jc w:val="both"/>
        <w:rPr>
          <w:bCs/>
          <w:sz w:val="23"/>
          <w:szCs w:val="23"/>
        </w:rPr>
      </w:pPr>
      <w:r w:rsidRPr="0016275F">
        <w:rPr>
          <w:bCs/>
          <w:sz w:val="23"/>
          <w:szCs w:val="23"/>
        </w:rPr>
        <w:t xml:space="preserve">- Сирийска /балканска/ </w:t>
      </w:r>
      <w:proofErr w:type="spellStart"/>
      <w:r w:rsidRPr="0016275F">
        <w:rPr>
          <w:bCs/>
          <w:sz w:val="23"/>
          <w:szCs w:val="23"/>
        </w:rPr>
        <w:t>чесновица</w:t>
      </w:r>
      <w:proofErr w:type="spellEnd"/>
      <w:r w:rsidRPr="0016275F">
        <w:rPr>
          <w:bCs/>
          <w:sz w:val="23"/>
          <w:szCs w:val="23"/>
        </w:rPr>
        <w:t xml:space="preserve"> </w:t>
      </w:r>
      <w:r w:rsidRPr="0016275F">
        <w:rPr>
          <w:bCs/>
          <w:i/>
          <w:sz w:val="23"/>
          <w:szCs w:val="23"/>
        </w:rPr>
        <w:t>(</w:t>
      </w:r>
      <w:proofErr w:type="spellStart"/>
      <w:r w:rsidRPr="0016275F">
        <w:rPr>
          <w:bCs/>
          <w:i/>
          <w:sz w:val="23"/>
          <w:szCs w:val="23"/>
          <w:lang w:val="en-US"/>
        </w:rPr>
        <w:t>Pelobates</w:t>
      </w:r>
      <w:proofErr w:type="spellEnd"/>
      <w:r w:rsidRPr="0016275F">
        <w:rPr>
          <w:bCs/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bCs/>
          <w:i/>
          <w:sz w:val="23"/>
          <w:szCs w:val="23"/>
          <w:lang w:val="en-US"/>
        </w:rPr>
        <w:t>syriacus</w:t>
      </w:r>
      <w:proofErr w:type="spellEnd"/>
      <w:r w:rsidRPr="0016275F">
        <w:rPr>
          <w:bCs/>
          <w:sz w:val="23"/>
          <w:szCs w:val="23"/>
        </w:rPr>
        <w:t>) - не е наблюдаван през 201</w:t>
      </w:r>
      <w:r w:rsidR="001018D1" w:rsidRPr="0016275F">
        <w:rPr>
          <w:bCs/>
          <w:sz w:val="23"/>
          <w:szCs w:val="23"/>
        </w:rPr>
        <w:t>9</w:t>
      </w:r>
      <w:r w:rsidRPr="0016275F">
        <w:rPr>
          <w:bCs/>
          <w:sz w:val="23"/>
          <w:szCs w:val="23"/>
        </w:rPr>
        <w:t>г..</w:t>
      </w:r>
    </w:p>
    <w:p w:rsidR="00497E55" w:rsidRPr="0016275F" w:rsidRDefault="00497E55" w:rsidP="00497E55">
      <w:pPr>
        <w:pStyle w:val="Default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 - Смок </w:t>
      </w:r>
      <w:proofErr w:type="spellStart"/>
      <w:r w:rsidRPr="0016275F">
        <w:rPr>
          <w:bCs/>
          <w:sz w:val="23"/>
          <w:szCs w:val="23"/>
        </w:rPr>
        <w:t>мишкар</w:t>
      </w:r>
      <w:proofErr w:type="spellEnd"/>
      <w:r w:rsidRPr="0016275F">
        <w:rPr>
          <w:bCs/>
          <w:sz w:val="23"/>
          <w:szCs w:val="23"/>
        </w:rPr>
        <w:t xml:space="preserve"> (</w:t>
      </w:r>
      <w:proofErr w:type="spellStart"/>
      <w:r w:rsidRPr="0016275F">
        <w:rPr>
          <w:bCs/>
          <w:i/>
          <w:sz w:val="23"/>
          <w:szCs w:val="23"/>
        </w:rPr>
        <w:t>Elaphe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  <w:lang w:val="en-US"/>
        </w:rPr>
        <w:t>longissima</w:t>
      </w:r>
      <w:proofErr w:type="spellEnd"/>
      <w:r w:rsidRPr="0016275F">
        <w:rPr>
          <w:bCs/>
          <w:sz w:val="23"/>
          <w:szCs w:val="23"/>
        </w:rPr>
        <w:t xml:space="preserve">) - </w:t>
      </w:r>
      <w:r w:rsidRPr="0016275F">
        <w:rPr>
          <w:sz w:val="23"/>
          <w:szCs w:val="23"/>
        </w:rPr>
        <w:t>не е наблюдаван през 201</w:t>
      </w:r>
      <w:r w:rsidR="001018D1" w:rsidRPr="0016275F">
        <w:rPr>
          <w:sz w:val="23"/>
          <w:szCs w:val="23"/>
        </w:rPr>
        <w:t>9</w:t>
      </w:r>
      <w:r w:rsidRPr="0016275F">
        <w:rPr>
          <w:sz w:val="23"/>
          <w:szCs w:val="23"/>
        </w:rPr>
        <w:t xml:space="preserve"> г.. </w:t>
      </w:r>
    </w:p>
    <w:p w:rsidR="00497E55" w:rsidRDefault="00497E55" w:rsidP="00497E55">
      <w:pPr>
        <w:pStyle w:val="Default"/>
        <w:jc w:val="both"/>
        <w:rPr>
          <w:b/>
          <w:bCs/>
          <w:sz w:val="23"/>
          <w:szCs w:val="23"/>
        </w:rPr>
      </w:pPr>
    </w:p>
    <w:p w:rsidR="00497E55" w:rsidRDefault="00497E55" w:rsidP="0016275F">
      <w:pPr>
        <w:pStyle w:val="Default"/>
        <w:pBdr>
          <w:top w:val="single" w:sz="4" w:space="1" w:color="auto"/>
          <w:bottom w:val="single" w:sz="4" w:space="1" w:color="auto"/>
        </w:pBd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ВКС 1.3 - </w:t>
      </w:r>
      <w:r>
        <w:rPr>
          <w:sz w:val="23"/>
          <w:szCs w:val="23"/>
        </w:rPr>
        <w:t xml:space="preserve">КРИТИЧНИ КОНЦЕНТРАЦИИ НА ВИДОВЕ 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</w:p>
    <w:p w:rsidR="00497E55" w:rsidRPr="0016275F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- </w:t>
      </w:r>
      <w:r w:rsidR="0016275F">
        <w:rPr>
          <w:sz w:val="23"/>
          <w:szCs w:val="23"/>
        </w:rPr>
        <w:t xml:space="preserve"> </w:t>
      </w:r>
      <w:r w:rsidRPr="0016275F">
        <w:rPr>
          <w:sz w:val="23"/>
          <w:szCs w:val="23"/>
        </w:rPr>
        <w:t xml:space="preserve"> Малък орел </w:t>
      </w:r>
      <w:r w:rsidRPr="0016275F">
        <w:rPr>
          <w:i/>
          <w:sz w:val="23"/>
          <w:szCs w:val="23"/>
        </w:rPr>
        <w:t>(</w:t>
      </w:r>
      <w:proofErr w:type="spellStart"/>
      <w:r w:rsidRPr="0016275F">
        <w:rPr>
          <w:i/>
          <w:sz w:val="23"/>
          <w:szCs w:val="23"/>
          <w:lang w:val="en-US"/>
        </w:rPr>
        <w:t>Hieraetus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pennatus</w:t>
      </w:r>
      <w:proofErr w:type="spellEnd"/>
      <w:r w:rsidRPr="0016275F">
        <w:rPr>
          <w:i/>
          <w:sz w:val="23"/>
          <w:szCs w:val="23"/>
        </w:rPr>
        <w:t>)</w:t>
      </w:r>
    </w:p>
    <w:p w:rsidR="00497E55" w:rsidRPr="0016275F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-  </w:t>
      </w:r>
      <w:r w:rsidR="0016275F">
        <w:rPr>
          <w:sz w:val="23"/>
          <w:szCs w:val="23"/>
        </w:rPr>
        <w:t xml:space="preserve"> </w:t>
      </w:r>
      <w:r w:rsidRPr="0016275F">
        <w:rPr>
          <w:sz w:val="23"/>
          <w:szCs w:val="23"/>
        </w:rPr>
        <w:t xml:space="preserve">Среден пъстър кълвач </w:t>
      </w:r>
      <w:r w:rsidRPr="0016275F">
        <w:rPr>
          <w:i/>
          <w:sz w:val="23"/>
          <w:szCs w:val="23"/>
        </w:rPr>
        <w:t>(</w:t>
      </w:r>
      <w:proofErr w:type="spellStart"/>
      <w:r w:rsidRPr="0016275F">
        <w:rPr>
          <w:i/>
          <w:sz w:val="23"/>
          <w:szCs w:val="23"/>
          <w:lang w:val="en-US"/>
        </w:rPr>
        <w:t>Dendrocopos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medius</w:t>
      </w:r>
      <w:proofErr w:type="spellEnd"/>
      <w:r w:rsidRPr="0016275F">
        <w:rPr>
          <w:sz w:val="23"/>
          <w:szCs w:val="23"/>
        </w:rPr>
        <w:t xml:space="preserve">) </w:t>
      </w:r>
    </w:p>
    <w:p w:rsidR="00497E55" w:rsidRPr="0016275F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-  </w:t>
      </w:r>
      <w:r w:rsidR="0016275F">
        <w:rPr>
          <w:sz w:val="23"/>
          <w:szCs w:val="23"/>
        </w:rPr>
        <w:t xml:space="preserve"> </w:t>
      </w:r>
      <w:proofErr w:type="spellStart"/>
      <w:r w:rsidRPr="0016275F">
        <w:rPr>
          <w:sz w:val="23"/>
          <w:szCs w:val="23"/>
        </w:rPr>
        <w:t>Полубеловрата</w:t>
      </w:r>
      <w:proofErr w:type="spellEnd"/>
      <w:r w:rsidRPr="0016275F">
        <w:rPr>
          <w:sz w:val="23"/>
          <w:szCs w:val="23"/>
        </w:rPr>
        <w:t xml:space="preserve"> мухоловка (</w:t>
      </w:r>
      <w:proofErr w:type="spellStart"/>
      <w:r w:rsidRPr="0016275F">
        <w:rPr>
          <w:i/>
          <w:sz w:val="23"/>
          <w:szCs w:val="23"/>
          <w:lang w:val="en-US"/>
        </w:rPr>
        <w:t>Ficedula</w:t>
      </w:r>
      <w:proofErr w:type="spellEnd"/>
      <w:r w:rsidRPr="0016275F">
        <w:rPr>
          <w:i/>
          <w:sz w:val="23"/>
          <w:szCs w:val="23"/>
          <w:lang w:val="en-US"/>
        </w:rPr>
        <w:t xml:space="preserve"> </w:t>
      </w:r>
      <w:proofErr w:type="spellStart"/>
      <w:r w:rsidRPr="0016275F">
        <w:rPr>
          <w:i/>
          <w:sz w:val="23"/>
          <w:szCs w:val="23"/>
          <w:lang w:val="en-US"/>
        </w:rPr>
        <w:t>semitorguata</w:t>
      </w:r>
      <w:proofErr w:type="spellEnd"/>
      <w:r w:rsidRPr="0016275F">
        <w:rPr>
          <w:sz w:val="23"/>
          <w:szCs w:val="23"/>
        </w:rPr>
        <w:t>)</w:t>
      </w:r>
      <w:r w:rsidRPr="0016275F">
        <w:rPr>
          <w:sz w:val="23"/>
          <w:szCs w:val="23"/>
          <w:lang w:val="en-US"/>
        </w:rPr>
        <w:t xml:space="preserve"> </w:t>
      </w:r>
    </w:p>
    <w:p w:rsidR="00497E55" w:rsidRPr="00586C6F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- </w:t>
      </w:r>
      <w:r w:rsidR="0016275F">
        <w:rPr>
          <w:sz w:val="23"/>
          <w:szCs w:val="23"/>
        </w:rPr>
        <w:t xml:space="preserve"> </w:t>
      </w:r>
      <w:r w:rsidRPr="0016275F">
        <w:rPr>
          <w:sz w:val="23"/>
          <w:szCs w:val="23"/>
        </w:rPr>
        <w:t xml:space="preserve"> </w:t>
      </w:r>
      <w:proofErr w:type="spellStart"/>
      <w:r w:rsidRPr="0016275F">
        <w:rPr>
          <w:sz w:val="23"/>
          <w:szCs w:val="23"/>
        </w:rPr>
        <w:t>Червеногуша</w:t>
      </w:r>
      <w:proofErr w:type="spellEnd"/>
      <w:r w:rsidRPr="0016275F">
        <w:rPr>
          <w:sz w:val="23"/>
          <w:szCs w:val="23"/>
        </w:rPr>
        <w:t xml:space="preserve"> мухоловка (</w:t>
      </w:r>
      <w:proofErr w:type="spellStart"/>
      <w:r w:rsidRPr="0016275F">
        <w:rPr>
          <w:i/>
          <w:sz w:val="23"/>
          <w:szCs w:val="23"/>
          <w:lang w:val="en-US"/>
        </w:rPr>
        <w:t>Ficedula</w:t>
      </w:r>
      <w:proofErr w:type="spellEnd"/>
      <w:r w:rsidRPr="0016275F">
        <w:rPr>
          <w:i/>
          <w:sz w:val="23"/>
          <w:szCs w:val="23"/>
          <w:lang w:val="en-US"/>
        </w:rPr>
        <w:t xml:space="preserve"> parva</w:t>
      </w:r>
      <w:r w:rsidRPr="0016275F">
        <w:rPr>
          <w:sz w:val="23"/>
          <w:szCs w:val="23"/>
        </w:rPr>
        <w:t>)</w:t>
      </w:r>
      <w:r w:rsidRPr="0016275F">
        <w:rPr>
          <w:sz w:val="23"/>
          <w:szCs w:val="23"/>
          <w:lang w:val="en-US"/>
        </w:rPr>
        <w:t xml:space="preserve"> </w:t>
      </w:r>
      <w:r w:rsidR="00586C6F">
        <w:rPr>
          <w:sz w:val="23"/>
          <w:szCs w:val="23"/>
        </w:rPr>
        <w:t xml:space="preserve"> </w:t>
      </w:r>
    </w:p>
    <w:p w:rsidR="00497E55" w:rsidRPr="0016275F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 w:rsidRPr="0016275F">
        <w:rPr>
          <w:bCs/>
          <w:sz w:val="23"/>
          <w:szCs w:val="23"/>
        </w:rPr>
        <w:t xml:space="preserve">-  </w:t>
      </w:r>
      <w:r w:rsidR="0016275F">
        <w:rPr>
          <w:bCs/>
          <w:sz w:val="23"/>
          <w:szCs w:val="23"/>
        </w:rPr>
        <w:t xml:space="preserve"> </w:t>
      </w:r>
      <w:proofErr w:type="spellStart"/>
      <w:r w:rsidRPr="0016275F">
        <w:rPr>
          <w:bCs/>
          <w:sz w:val="23"/>
          <w:szCs w:val="23"/>
        </w:rPr>
        <w:t>Осояд</w:t>
      </w:r>
      <w:proofErr w:type="spellEnd"/>
      <w:r w:rsidRPr="0016275F">
        <w:rPr>
          <w:bCs/>
          <w:sz w:val="23"/>
          <w:szCs w:val="23"/>
        </w:rPr>
        <w:t xml:space="preserve"> (</w:t>
      </w:r>
      <w:proofErr w:type="spellStart"/>
      <w:r w:rsidRPr="0016275F">
        <w:rPr>
          <w:bCs/>
          <w:sz w:val="23"/>
          <w:szCs w:val="23"/>
        </w:rPr>
        <w:t>Pernis</w:t>
      </w:r>
      <w:proofErr w:type="spellEnd"/>
      <w:r w:rsidRPr="0016275F">
        <w:rPr>
          <w:bCs/>
          <w:sz w:val="23"/>
          <w:szCs w:val="23"/>
        </w:rPr>
        <w:t xml:space="preserve"> </w:t>
      </w:r>
      <w:proofErr w:type="spellStart"/>
      <w:r w:rsidRPr="0016275F">
        <w:rPr>
          <w:bCs/>
          <w:sz w:val="23"/>
          <w:szCs w:val="23"/>
        </w:rPr>
        <w:t>apivorus</w:t>
      </w:r>
      <w:proofErr w:type="spellEnd"/>
      <w:r w:rsidRPr="0016275F">
        <w:rPr>
          <w:bCs/>
          <w:sz w:val="23"/>
          <w:szCs w:val="23"/>
        </w:rPr>
        <w:t xml:space="preserve">) </w:t>
      </w:r>
    </w:p>
    <w:p w:rsidR="00497E55" w:rsidRP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16275F">
        <w:rPr>
          <w:bCs/>
          <w:sz w:val="23"/>
          <w:szCs w:val="23"/>
        </w:rPr>
        <w:t xml:space="preserve">-  </w:t>
      </w:r>
      <w:r w:rsidR="0016275F">
        <w:rPr>
          <w:bCs/>
          <w:sz w:val="23"/>
          <w:szCs w:val="23"/>
        </w:rPr>
        <w:t xml:space="preserve"> </w:t>
      </w:r>
      <w:r w:rsidRPr="0016275F">
        <w:rPr>
          <w:bCs/>
          <w:sz w:val="23"/>
          <w:szCs w:val="23"/>
        </w:rPr>
        <w:t>Сив кълвач (</w:t>
      </w:r>
      <w:proofErr w:type="spellStart"/>
      <w:r w:rsidRPr="0016275F">
        <w:rPr>
          <w:bCs/>
          <w:i/>
          <w:sz w:val="23"/>
          <w:szCs w:val="23"/>
        </w:rPr>
        <w:t>Picus</w:t>
      </w:r>
      <w:proofErr w:type="spellEnd"/>
      <w:r w:rsidRPr="0016275F">
        <w:rPr>
          <w:bCs/>
          <w:i/>
          <w:sz w:val="23"/>
          <w:szCs w:val="23"/>
        </w:rPr>
        <w:t xml:space="preserve"> </w:t>
      </w:r>
      <w:proofErr w:type="spellStart"/>
      <w:r w:rsidRPr="0016275F">
        <w:rPr>
          <w:bCs/>
          <w:i/>
          <w:sz w:val="23"/>
          <w:szCs w:val="23"/>
        </w:rPr>
        <w:t>canus</w:t>
      </w:r>
      <w:proofErr w:type="spellEnd"/>
      <w:r w:rsidRPr="0016275F">
        <w:rPr>
          <w:bCs/>
          <w:sz w:val="23"/>
          <w:szCs w:val="23"/>
        </w:rPr>
        <w:t xml:space="preserve">) </w:t>
      </w:r>
      <w:r w:rsidR="0016275F">
        <w:rPr>
          <w:bCs/>
          <w:sz w:val="23"/>
          <w:szCs w:val="23"/>
        </w:rPr>
        <w:t xml:space="preserve"> </w:t>
      </w:r>
    </w:p>
    <w:p w:rsidR="00497E55" w:rsidRPr="0016275F" w:rsidRDefault="00497E55" w:rsidP="0016275F">
      <w:pPr>
        <w:pStyle w:val="Default"/>
        <w:ind w:firstLine="708"/>
        <w:jc w:val="both"/>
        <w:rPr>
          <w:bCs/>
          <w:sz w:val="23"/>
          <w:szCs w:val="23"/>
        </w:rPr>
      </w:pPr>
      <w:r w:rsidRPr="0016275F">
        <w:rPr>
          <w:sz w:val="23"/>
          <w:szCs w:val="23"/>
        </w:rPr>
        <w:t xml:space="preserve">-  </w:t>
      </w:r>
      <w:r w:rsidR="0016275F">
        <w:rPr>
          <w:sz w:val="23"/>
          <w:szCs w:val="23"/>
        </w:rPr>
        <w:t xml:space="preserve"> </w:t>
      </w:r>
      <w:r w:rsidRPr="0016275F">
        <w:rPr>
          <w:sz w:val="23"/>
          <w:szCs w:val="23"/>
        </w:rPr>
        <w:t>Орел змияр (</w:t>
      </w:r>
      <w:proofErr w:type="spellStart"/>
      <w:r w:rsidRPr="0016275F">
        <w:rPr>
          <w:rFonts w:eastAsia="Times New Roman"/>
          <w:iCs/>
          <w:color w:val="auto"/>
          <w:sz w:val="23"/>
          <w:szCs w:val="23"/>
          <w:lang w:eastAsia="bg-BG"/>
        </w:rPr>
        <w:t>Circaetus</w:t>
      </w:r>
      <w:proofErr w:type="spellEnd"/>
      <w:r w:rsidRPr="0016275F">
        <w:rPr>
          <w:rFonts w:eastAsia="Times New Roman"/>
          <w:iCs/>
          <w:color w:val="auto"/>
          <w:sz w:val="23"/>
          <w:szCs w:val="23"/>
          <w:lang w:eastAsia="bg-BG"/>
        </w:rPr>
        <w:t xml:space="preserve"> </w:t>
      </w:r>
      <w:proofErr w:type="spellStart"/>
      <w:r w:rsidRPr="0016275F">
        <w:rPr>
          <w:rFonts w:eastAsia="Times New Roman"/>
          <w:iCs/>
          <w:color w:val="auto"/>
          <w:sz w:val="23"/>
          <w:szCs w:val="23"/>
          <w:lang w:eastAsia="bg-BG"/>
        </w:rPr>
        <w:t>gallicus</w:t>
      </w:r>
      <w:proofErr w:type="spellEnd"/>
      <w:r w:rsidRPr="0016275F">
        <w:rPr>
          <w:sz w:val="23"/>
          <w:szCs w:val="23"/>
        </w:rPr>
        <w:t xml:space="preserve"> )</w:t>
      </w:r>
      <w:r w:rsidR="00586C6F">
        <w:rPr>
          <w:sz w:val="23"/>
          <w:szCs w:val="23"/>
        </w:rPr>
        <w:t xml:space="preserve"> </w:t>
      </w:r>
    </w:p>
    <w:p w:rsidR="00497E55" w:rsidRPr="0016275F" w:rsidRDefault="00497E55" w:rsidP="0016275F">
      <w:pPr>
        <w:pStyle w:val="Default"/>
        <w:ind w:firstLine="708"/>
        <w:jc w:val="both"/>
        <w:rPr>
          <w:sz w:val="23"/>
          <w:szCs w:val="23"/>
        </w:rPr>
      </w:pPr>
      <w:r w:rsidRPr="0016275F">
        <w:rPr>
          <w:sz w:val="23"/>
          <w:szCs w:val="23"/>
        </w:rPr>
        <w:t xml:space="preserve">- </w:t>
      </w:r>
      <w:r w:rsidR="0016275F">
        <w:rPr>
          <w:sz w:val="23"/>
          <w:szCs w:val="23"/>
        </w:rPr>
        <w:t xml:space="preserve">  </w:t>
      </w:r>
      <w:r w:rsidRPr="0016275F">
        <w:rPr>
          <w:sz w:val="23"/>
          <w:szCs w:val="23"/>
        </w:rPr>
        <w:t xml:space="preserve">Горски прилепи </w:t>
      </w:r>
    </w:p>
    <w:p w:rsidR="00497E55" w:rsidRDefault="00497E55" w:rsidP="00497E55">
      <w:pPr>
        <w:pStyle w:val="Default"/>
        <w:jc w:val="both"/>
        <w:rPr>
          <w:b/>
          <w:bCs/>
          <w:sz w:val="23"/>
          <w:szCs w:val="23"/>
        </w:rPr>
      </w:pPr>
    </w:p>
    <w:p w:rsidR="00497E55" w:rsidRPr="00586C6F" w:rsidRDefault="00586C6F" w:rsidP="00586C6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6C6F">
        <w:rPr>
          <w:rFonts w:ascii="Times New Roman" w:hAnsi="Times New Roman" w:cs="Times New Roman"/>
          <w:b/>
          <w:bCs/>
        </w:rPr>
        <w:t>ВКС 2. ЕКОСИСТЕМИ И МОЗАЙКИ ОТ ЕКОСИСТЕМИ НА НИВО ЛАНДШАФТ.</w:t>
      </w:r>
      <w:r>
        <w:rPr>
          <w:rFonts w:ascii="Times New Roman" w:hAnsi="Times New Roman" w:cs="Times New Roman"/>
          <w:b/>
          <w:bCs/>
        </w:rPr>
        <w:t xml:space="preserve"> </w:t>
      </w:r>
      <w:r w:rsidRPr="00586C6F">
        <w:rPr>
          <w:rFonts w:ascii="Times New Roman" w:hAnsi="Times New Roman" w:cs="Times New Roman"/>
          <w:b/>
          <w:bCs/>
        </w:rPr>
        <w:t>НЕПОКЪТНАТИ ГОРСКИ ЛАНДШАФТИ, ГОЛЕМИ ЕКОСИСТЕМИ НА НИВО</w:t>
      </w:r>
      <w:r>
        <w:rPr>
          <w:rFonts w:ascii="Times New Roman" w:hAnsi="Times New Roman" w:cs="Times New Roman"/>
          <w:b/>
          <w:bCs/>
        </w:rPr>
        <w:t xml:space="preserve"> </w:t>
      </w:r>
      <w:r w:rsidRPr="00586C6F">
        <w:rPr>
          <w:rFonts w:ascii="Times New Roman" w:hAnsi="Times New Roman" w:cs="Times New Roman"/>
          <w:b/>
          <w:bCs/>
        </w:rPr>
        <w:t>ЛАНДШАФТ И МОЗАЙКИ ОТ ЕКОСИСТЕМИ С ГЛОБАЛНО, РЕГИОНАЛНО ИЛИ</w:t>
      </w:r>
      <w:r>
        <w:rPr>
          <w:rFonts w:ascii="Times New Roman" w:hAnsi="Times New Roman" w:cs="Times New Roman"/>
          <w:b/>
          <w:bCs/>
        </w:rPr>
        <w:t xml:space="preserve"> </w:t>
      </w:r>
      <w:r w:rsidRPr="00586C6F">
        <w:rPr>
          <w:rFonts w:ascii="Times New Roman" w:hAnsi="Times New Roman" w:cs="Times New Roman"/>
          <w:b/>
          <w:bCs/>
        </w:rPr>
        <w:t>НАЦИОНАЛНО ЗНАЧЕНИЕ, В КОИТО СЪЩЕСТВУВАТ ЖИЗНЕНИ ПОПУЛАЦИИ НА</w:t>
      </w:r>
      <w:r>
        <w:rPr>
          <w:rFonts w:ascii="Times New Roman" w:hAnsi="Times New Roman" w:cs="Times New Roman"/>
          <w:b/>
          <w:bCs/>
        </w:rPr>
        <w:t xml:space="preserve"> </w:t>
      </w:r>
      <w:r w:rsidRPr="00586C6F">
        <w:rPr>
          <w:rFonts w:ascii="Times New Roman" w:hAnsi="Times New Roman" w:cs="Times New Roman"/>
          <w:b/>
          <w:bCs/>
        </w:rPr>
        <w:t>ПОВЕЧЕТО ЕСТЕСТВЕНО СРЕЩАНИ ВИДОВЕ В ЕСТЕСТВЕНИТЕ ИМ МОДЕЛИ НА</w:t>
      </w:r>
      <w:r w:rsidR="00497E55" w:rsidRPr="00586C6F">
        <w:rPr>
          <w:rFonts w:ascii="Times New Roman" w:hAnsi="Times New Roman" w:cs="Times New Roman"/>
          <w:sz w:val="23"/>
          <w:szCs w:val="23"/>
        </w:rPr>
        <w:t xml:space="preserve"> </w:t>
      </w:r>
      <w:r w:rsidRPr="00586C6F">
        <w:rPr>
          <w:rFonts w:ascii="Times New Roman" w:hAnsi="Times New Roman" w:cs="Times New Roman"/>
          <w:b/>
          <w:sz w:val="23"/>
          <w:szCs w:val="23"/>
        </w:rPr>
        <w:t>РАЗПРОСТРАНЕНИЕ И ОБИЛИЕ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Непокътнати горски ландшафти, големи екосистеми на ниво ландшафт и мозайки от екосистеми с глобално, регионално или национално значение, в които съществуват жизнени популации на повечето естествено срещащи се видове в естествените им модели на разпространение и обилие.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В териториите заети от горски масиви не е установено фрагментиране. В обхвата на ТП „ДЛС </w:t>
      </w:r>
      <w:proofErr w:type="spellStart"/>
      <w:r>
        <w:rPr>
          <w:sz w:val="23"/>
          <w:szCs w:val="23"/>
        </w:rPr>
        <w:t>Шерба</w:t>
      </w:r>
      <w:proofErr w:type="spellEnd"/>
      <w:r>
        <w:rPr>
          <w:sz w:val="23"/>
          <w:szCs w:val="23"/>
        </w:rPr>
        <w:t xml:space="preserve">“ не са изграждани големи инфраструктурни обекти, засягащи горски територии. Не са констатирани повреди от биотични и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фактори. Няма намаляване на площта на естествените насаждения и създаване на големи комплекси от изкуствени култури. </w:t>
      </w:r>
    </w:p>
    <w:p w:rsidR="00497E55" w:rsidRDefault="00497E55" w:rsidP="00497E55">
      <w:pPr>
        <w:pStyle w:val="Default"/>
        <w:jc w:val="both"/>
        <w:rPr>
          <w:b/>
          <w:bCs/>
          <w:sz w:val="23"/>
          <w:szCs w:val="23"/>
        </w:rPr>
      </w:pPr>
    </w:p>
    <w:p w:rsidR="001A007A" w:rsidRPr="0052359D" w:rsidRDefault="00586C6F" w:rsidP="0052359D">
      <w:pPr>
        <w:pStyle w:val="Default"/>
        <w:pBdr>
          <w:top w:val="single" w:sz="4" w:space="1" w:color="auto"/>
          <w:bottom w:val="single" w:sz="4" w:space="1" w:color="auto"/>
        </w:pBdr>
        <w:jc w:val="both"/>
        <w:rPr>
          <w:b/>
          <w:bCs/>
          <w:sz w:val="23"/>
          <w:szCs w:val="23"/>
        </w:rPr>
      </w:pPr>
      <w:r w:rsidRPr="0052359D">
        <w:rPr>
          <w:b/>
          <w:bCs/>
        </w:rPr>
        <w:t>ВКС 3. ГОРСКИ ТЕРИТОРИИ, ПРЕДСТАВЛЯВАЩИ РЕДКИ, ЗАСТРАШЕНИ</w:t>
      </w:r>
      <w:r w:rsidR="0052359D">
        <w:rPr>
          <w:b/>
          <w:bCs/>
        </w:rPr>
        <w:t xml:space="preserve"> </w:t>
      </w:r>
      <w:r w:rsidRPr="0052359D">
        <w:rPr>
          <w:b/>
          <w:bCs/>
        </w:rPr>
        <w:t>ИЛИ ИЗЧЕЗВАЩИ ЕКОСИСТЕМИ, ИЛИ СЪДЪРЖАЩИ СЕ В ТАКИВА.</w:t>
      </w:r>
    </w:p>
    <w:p w:rsidR="00497E55" w:rsidRDefault="0052359D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Редки, защитени или застрашени от изчезване екосистеми, местообитания или </w:t>
      </w:r>
      <w:proofErr w:type="spellStart"/>
      <w:r>
        <w:rPr>
          <w:sz w:val="23"/>
          <w:szCs w:val="23"/>
        </w:rPr>
        <w:t>рефугии</w:t>
      </w:r>
      <w:proofErr w:type="spellEnd"/>
      <w:r>
        <w:rPr>
          <w:sz w:val="23"/>
          <w:szCs w:val="23"/>
        </w:rPr>
        <w:t xml:space="preserve">. </w:t>
      </w:r>
    </w:p>
    <w:p w:rsidR="00497E55" w:rsidRPr="003C70AF" w:rsidRDefault="00497E55" w:rsidP="001A007A">
      <w:pPr>
        <w:pStyle w:val="Default"/>
        <w:ind w:firstLine="708"/>
        <w:jc w:val="both"/>
        <w:rPr>
          <w:b/>
          <w:bCs/>
          <w:sz w:val="23"/>
          <w:szCs w:val="23"/>
        </w:rPr>
      </w:pPr>
      <w:r w:rsidRPr="001A007A">
        <w:rPr>
          <w:bCs/>
          <w:sz w:val="23"/>
          <w:szCs w:val="23"/>
        </w:rPr>
        <w:t xml:space="preserve">- </w:t>
      </w:r>
      <w:r w:rsidR="001A007A">
        <w:rPr>
          <w:bCs/>
          <w:sz w:val="23"/>
          <w:szCs w:val="23"/>
        </w:rPr>
        <w:t xml:space="preserve"> </w:t>
      </w:r>
      <w:r w:rsidRPr="001A007A">
        <w:rPr>
          <w:bCs/>
          <w:color w:val="auto"/>
          <w:sz w:val="23"/>
          <w:szCs w:val="23"/>
        </w:rPr>
        <w:t>G1.6924 Съюз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Fagion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silvatigae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Luguet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1926</w:t>
      </w:r>
      <w:r w:rsidRPr="001A007A">
        <w:rPr>
          <w:bCs/>
          <w:sz w:val="23"/>
          <w:szCs w:val="23"/>
        </w:rPr>
        <w:t xml:space="preserve"> (</w:t>
      </w:r>
      <w:proofErr w:type="spellStart"/>
      <w:r w:rsidRPr="001A007A">
        <w:rPr>
          <w:bCs/>
          <w:sz w:val="23"/>
          <w:szCs w:val="23"/>
        </w:rPr>
        <w:t>Термофилни</w:t>
      </w:r>
      <w:proofErr w:type="spellEnd"/>
      <w:r w:rsidRPr="001A007A">
        <w:rPr>
          <w:bCs/>
          <w:sz w:val="23"/>
          <w:szCs w:val="23"/>
        </w:rPr>
        <w:t xml:space="preserve"> семенни букови гори) </w:t>
      </w:r>
      <w:r w:rsidRPr="001A007A">
        <w:rPr>
          <w:sz w:val="23"/>
          <w:szCs w:val="23"/>
        </w:rPr>
        <w:t>- Жизнеността</w:t>
      </w:r>
      <w:r>
        <w:rPr>
          <w:sz w:val="23"/>
          <w:szCs w:val="23"/>
        </w:rPr>
        <w:t xml:space="preserve"> на отделните дървета е добра. 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Няма наличие на изсъхнали дървета.  </w:t>
      </w:r>
    </w:p>
    <w:p w:rsidR="00497E55" w:rsidRDefault="00497E55" w:rsidP="001A007A">
      <w:pPr>
        <w:pStyle w:val="Default"/>
        <w:ind w:firstLine="708"/>
        <w:jc w:val="both"/>
        <w:rPr>
          <w:sz w:val="23"/>
          <w:szCs w:val="23"/>
        </w:rPr>
      </w:pPr>
      <w:r w:rsidRPr="001A007A">
        <w:rPr>
          <w:bCs/>
          <w:sz w:val="23"/>
          <w:szCs w:val="23"/>
        </w:rPr>
        <w:t xml:space="preserve">-  </w:t>
      </w:r>
      <w:r w:rsidR="001A007A">
        <w:rPr>
          <w:bCs/>
          <w:sz w:val="23"/>
          <w:szCs w:val="23"/>
        </w:rPr>
        <w:t xml:space="preserve"> </w:t>
      </w:r>
      <w:r w:rsidRPr="001A007A">
        <w:rPr>
          <w:bCs/>
          <w:color w:val="auto"/>
          <w:sz w:val="23"/>
          <w:szCs w:val="23"/>
        </w:rPr>
        <w:t xml:space="preserve">G1.661 Съюз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Cephalanthero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-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Fagion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Tuxen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1955</w:t>
      </w:r>
      <w:r w:rsidRPr="001A007A">
        <w:rPr>
          <w:bCs/>
          <w:sz w:val="23"/>
          <w:szCs w:val="23"/>
        </w:rPr>
        <w:t xml:space="preserve"> (</w:t>
      </w:r>
      <w:proofErr w:type="spellStart"/>
      <w:r w:rsidRPr="001A007A">
        <w:rPr>
          <w:bCs/>
          <w:sz w:val="23"/>
          <w:szCs w:val="23"/>
        </w:rPr>
        <w:t>Термофилни</w:t>
      </w:r>
      <w:proofErr w:type="spellEnd"/>
      <w:r w:rsidRPr="001A007A">
        <w:rPr>
          <w:bCs/>
          <w:sz w:val="23"/>
          <w:szCs w:val="23"/>
        </w:rPr>
        <w:t xml:space="preserve"> чисти и смесени букови гори)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Жизнеността на отделните дървета и насаждения,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В отделни насаждения има наличие на единични изсъхнали дървета. Реални и потенциални заплахи няма. </w:t>
      </w:r>
    </w:p>
    <w:p w:rsidR="00497E55" w:rsidRPr="003C70AF" w:rsidRDefault="00497E55" w:rsidP="001A007A">
      <w:pPr>
        <w:pStyle w:val="Default"/>
        <w:ind w:firstLine="708"/>
        <w:jc w:val="both"/>
        <w:rPr>
          <w:b/>
          <w:bCs/>
          <w:sz w:val="23"/>
          <w:szCs w:val="23"/>
        </w:rPr>
      </w:pPr>
      <w:r w:rsidRPr="001A007A">
        <w:rPr>
          <w:sz w:val="23"/>
          <w:szCs w:val="23"/>
        </w:rPr>
        <w:t xml:space="preserve">- </w:t>
      </w:r>
      <w:r w:rsidR="001A007A">
        <w:rPr>
          <w:sz w:val="23"/>
          <w:szCs w:val="23"/>
        </w:rPr>
        <w:t xml:space="preserve">  </w:t>
      </w:r>
      <w:r w:rsidRPr="001A007A">
        <w:rPr>
          <w:sz w:val="23"/>
          <w:szCs w:val="23"/>
          <w:lang w:val="en-US"/>
        </w:rPr>
        <w:t xml:space="preserve">G1.6E1 </w:t>
      </w:r>
      <w:r w:rsidRPr="001A007A">
        <w:rPr>
          <w:sz w:val="23"/>
          <w:szCs w:val="23"/>
        </w:rPr>
        <w:t>Съюз</w:t>
      </w:r>
      <w:r w:rsidRPr="001A007A">
        <w:rPr>
          <w:sz w:val="23"/>
          <w:szCs w:val="23"/>
          <w:lang w:val="en-US"/>
        </w:rPr>
        <w:t xml:space="preserve"> </w:t>
      </w:r>
      <w:proofErr w:type="spellStart"/>
      <w:r w:rsidRPr="001A007A">
        <w:rPr>
          <w:sz w:val="23"/>
          <w:szCs w:val="23"/>
          <w:lang w:val="en-US"/>
        </w:rPr>
        <w:t>Fagion</w:t>
      </w:r>
      <w:proofErr w:type="spellEnd"/>
      <w:r w:rsidRPr="001A007A">
        <w:rPr>
          <w:sz w:val="23"/>
          <w:szCs w:val="23"/>
          <w:lang w:val="en-US"/>
        </w:rPr>
        <w:t xml:space="preserve"> </w:t>
      </w:r>
      <w:proofErr w:type="spellStart"/>
      <w:r w:rsidRPr="001A007A">
        <w:rPr>
          <w:sz w:val="23"/>
          <w:szCs w:val="23"/>
          <w:lang w:val="en-US"/>
        </w:rPr>
        <w:t>orientalis</w:t>
      </w:r>
      <w:proofErr w:type="spellEnd"/>
      <w:r w:rsidRPr="001A007A">
        <w:rPr>
          <w:sz w:val="23"/>
          <w:szCs w:val="23"/>
          <w:lang w:val="en-US"/>
        </w:rPr>
        <w:t xml:space="preserve"> </w:t>
      </w:r>
      <w:proofErr w:type="spellStart"/>
      <w:r w:rsidRPr="001A007A">
        <w:rPr>
          <w:sz w:val="23"/>
          <w:szCs w:val="23"/>
          <w:lang w:val="en-US"/>
        </w:rPr>
        <w:t>Quezelet</w:t>
      </w:r>
      <w:proofErr w:type="spellEnd"/>
      <w:r w:rsidRPr="001A007A">
        <w:rPr>
          <w:sz w:val="23"/>
          <w:szCs w:val="23"/>
          <w:lang w:val="en-US"/>
        </w:rPr>
        <w:t xml:space="preserve"> al.1992</w:t>
      </w:r>
      <w:r w:rsidRPr="001A007A">
        <w:rPr>
          <w:sz w:val="23"/>
          <w:szCs w:val="23"/>
        </w:rPr>
        <w:t xml:space="preserve"> </w:t>
      </w:r>
      <w:r w:rsidRPr="001A007A">
        <w:rPr>
          <w:bCs/>
          <w:sz w:val="23"/>
          <w:szCs w:val="23"/>
        </w:rPr>
        <w:t>(</w:t>
      </w:r>
      <w:proofErr w:type="spellStart"/>
      <w:r w:rsidRPr="001A007A">
        <w:rPr>
          <w:bCs/>
          <w:sz w:val="23"/>
          <w:szCs w:val="23"/>
        </w:rPr>
        <w:t>Термофилни</w:t>
      </w:r>
      <w:proofErr w:type="spellEnd"/>
      <w:r w:rsidRPr="001A007A">
        <w:rPr>
          <w:bCs/>
          <w:sz w:val="23"/>
          <w:szCs w:val="23"/>
        </w:rPr>
        <w:t xml:space="preserve"> семенни гори от източен бук)</w:t>
      </w:r>
      <w:r w:rsidRPr="00F91EB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Жизнеността на отделните дървета е добра. 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Няма наличие на изсъхнали дървета. 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color w:val="auto"/>
          <w:sz w:val="23"/>
          <w:szCs w:val="23"/>
        </w:rPr>
        <w:t xml:space="preserve">- </w:t>
      </w:r>
      <w:r w:rsidR="001A007A">
        <w:rPr>
          <w:bCs/>
          <w:color w:val="auto"/>
          <w:sz w:val="23"/>
          <w:szCs w:val="23"/>
        </w:rPr>
        <w:t xml:space="preserve">  </w:t>
      </w:r>
      <w:r w:rsidRPr="001A007A">
        <w:rPr>
          <w:bCs/>
          <w:color w:val="auto"/>
          <w:sz w:val="23"/>
          <w:szCs w:val="23"/>
        </w:rPr>
        <w:t>G1.763; G1.768; G1.761; G1.7А1 Съюз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Quercion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confertae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Horvat 1954</w:t>
      </w:r>
      <w:r w:rsidRPr="001A007A">
        <w:rPr>
          <w:bCs/>
          <w:color w:val="auto"/>
          <w:sz w:val="23"/>
          <w:szCs w:val="23"/>
        </w:rPr>
        <w:t xml:space="preserve"> </w:t>
      </w:r>
      <w:r w:rsidRPr="001A007A">
        <w:rPr>
          <w:bCs/>
          <w:sz w:val="23"/>
          <w:szCs w:val="23"/>
        </w:rPr>
        <w:t xml:space="preserve">(Естествени дъбови гори с участие на зимен дъб, </w:t>
      </w:r>
      <w:proofErr w:type="spellStart"/>
      <w:r w:rsidRPr="001A007A">
        <w:rPr>
          <w:bCs/>
          <w:sz w:val="23"/>
          <w:szCs w:val="23"/>
        </w:rPr>
        <w:t>благун</w:t>
      </w:r>
      <w:proofErr w:type="spellEnd"/>
      <w:r w:rsidRPr="001A007A">
        <w:rPr>
          <w:bCs/>
          <w:sz w:val="23"/>
          <w:szCs w:val="23"/>
        </w:rPr>
        <w:t xml:space="preserve">, цер) 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Жизнеността на дървета и насаждения, като цяло е много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има единични изсъхнали дървета. Наличие на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няма.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color w:val="auto"/>
          <w:sz w:val="23"/>
          <w:szCs w:val="23"/>
        </w:rPr>
        <w:t xml:space="preserve">- </w:t>
      </w:r>
      <w:r w:rsidR="001A007A">
        <w:rPr>
          <w:bCs/>
          <w:color w:val="auto"/>
          <w:sz w:val="23"/>
          <w:szCs w:val="23"/>
        </w:rPr>
        <w:t xml:space="preserve"> 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r w:rsidRPr="001A007A">
        <w:rPr>
          <w:bCs/>
          <w:color w:val="auto"/>
          <w:sz w:val="23"/>
          <w:szCs w:val="23"/>
        </w:rPr>
        <w:t>G1.7371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r w:rsidRPr="001A007A">
        <w:rPr>
          <w:bCs/>
          <w:color w:val="auto"/>
          <w:sz w:val="23"/>
          <w:szCs w:val="23"/>
        </w:rPr>
        <w:t xml:space="preserve">Съюз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Carpinion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orientalis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Horva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1958 </w:t>
      </w:r>
      <w:r w:rsidRPr="001A007A">
        <w:rPr>
          <w:bCs/>
          <w:sz w:val="23"/>
          <w:szCs w:val="23"/>
        </w:rPr>
        <w:t>(Естествени гори от космат дъб)</w:t>
      </w:r>
    </w:p>
    <w:p w:rsidR="00497E55" w:rsidRPr="00C40301" w:rsidRDefault="00497E55" w:rsidP="00497E55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 xml:space="preserve">Жизнеността на отделните дървета и насаждения,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В отделни насаждения има наличие на единични изсъхнали дървета.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не са установени.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color w:val="auto"/>
          <w:sz w:val="23"/>
          <w:szCs w:val="23"/>
        </w:rPr>
        <w:t xml:space="preserve">- 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r w:rsidR="001A007A">
        <w:rPr>
          <w:bCs/>
          <w:color w:val="auto"/>
          <w:sz w:val="23"/>
          <w:szCs w:val="23"/>
        </w:rPr>
        <w:t xml:space="preserve"> </w:t>
      </w:r>
      <w:r w:rsidRPr="001A007A">
        <w:rPr>
          <w:bCs/>
          <w:color w:val="auto"/>
          <w:sz w:val="23"/>
          <w:szCs w:val="23"/>
        </w:rPr>
        <w:t>G1.7372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r w:rsidRPr="001A007A">
        <w:rPr>
          <w:bCs/>
          <w:color w:val="auto"/>
          <w:sz w:val="23"/>
          <w:szCs w:val="23"/>
        </w:rPr>
        <w:t xml:space="preserve">Съюз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Syringo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Carpinion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orientalis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jakucs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1959 </w:t>
      </w:r>
      <w:r w:rsidRPr="001A007A">
        <w:rPr>
          <w:bCs/>
          <w:sz w:val="23"/>
          <w:szCs w:val="23"/>
        </w:rPr>
        <w:t>(Естествени гори от космат дъб)</w:t>
      </w:r>
    </w:p>
    <w:p w:rsidR="00497E55" w:rsidRPr="00C40301" w:rsidRDefault="00497E55" w:rsidP="00497E55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 xml:space="preserve"> Жизнеността на отделните дървета и насаждения, като цяло е </w:t>
      </w:r>
      <w:proofErr w:type="spellStart"/>
      <w:r>
        <w:rPr>
          <w:sz w:val="23"/>
          <w:szCs w:val="23"/>
        </w:rPr>
        <w:t>добра.Повреди</w:t>
      </w:r>
      <w:proofErr w:type="spellEnd"/>
      <w:r>
        <w:rPr>
          <w:sz w:val="23"/>
          <w:szCs w:val="23"/>
        </w:rPr>
        <w:t xml:space="preserve">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color w:val="auto"/>
          <w:sz w:val="23"/>
          <w:szCs w:val="23"/>
        </w:rPr>
        <w:t xml:space="preserve">- </w:t>
      </w:r>
      <w:r w:rsidR="001A007A">
        <w:rPr>
          <w:bCs/>
          <w:color w:val="auto"/>
          <w:sz w:val="23"/>
          <w:szCs w:val="23"/>
        </w:rPr>
        <w:t xml:space="preserve">  </w:t>
      </w:r>
      <w:r w:rsidRPr="001A007A">
        <w:rPr>
          <w:bCs/>
          <w:color w:val="auto"/>
          <w:sz w:val="23"/>
          <w:szCs w:val="23"/>
        </w:rPr>
        <w:t>G1.</w:t>
      </w:r>
      <w:r w:rsidRPr="001A007A">
        <w:rPr>
          <w:bCs/>
          <w:color w:val="auto"/>
          <w:sz w:val="23"/>
          <w:szCs w:val="23"/>
          <w:lang w:val="en-US"/>
        </w:rPr>
        <w:t>1112</w:t>
      </w:r>
      <w:r w:rsidRPr="001A007A">
        <w:rPr>
          <w:bCs/>
          <w:color w:val="auto"/>
          <w:sz w:val="23"/>
          <w:szCs w:val="23"/>
        </w:rPr>
        <w:t xml:space="preserve">; </w:t>
      </w:r>
      <w:r w:rsidRPr="001A007A">
        <w:rPr>
          <w:bCs/>
          <w:color w:val="auto"/>
          <w:sz w:val="23"/>
          <w:szCs w:val="23"/>
          <w:lang w:val="en-US"/>
        </w:rPr>
        <w:t>G1.413</w:t>
      </w:r>
      <w:r w:rsidRPr="001A007A">
        <w:rPr>
          <w:bCs/>
          <w:color w:val="auto"/>
          <w:sz w:val="23"/>
          <w:szCs w:val="23"/>
        </w:rPr>
        <w:t xml:space="preserve"> Съюз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Salicion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albae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Soo 1930;</w:t>
      </w:r>
      <w:r w:rsidRPr="001A007A">
        <w:rPr>
          <w:bCs/>
          <w:color w:val="auto"/>
          <w:sz w:val="23"/>
          <w:szCs w:val="23"/>
        </w:rPr>
        <w:t xml:space="preserve"> Съюз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Alnion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incanae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Pawt.et al 1928;</w:t>
      </w:r>
      <w:r w:rsidRPr="001A007A">
        <w:rPr>
          <w:bCs/>
          <w:color w:val="auto"/>
          <w:sz w:val="23"/>
          <w:szCs w:val="23"/>
        </w:rPr>
        <w:t xml:space="preserve"> Съюз</w:t>
      </w:r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Alnion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glutinosae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color w:val="auto"/>
          <w:sz w:val="23"/>
          <w:szCs w:val="23"/>
          <w:lang w:val="en-US"/>
        </w:rPr>
        <w:t>Malcuit</w:t>
      </w:r>
      <w:proofErr w:type="spellEnd"/>
      <w:r w:rsidRPr="001A007A">
        <w:rPr>
          <w:bCs/>
          <w:color w:val="auto"/>
          <w:sz w:val="23"/>
          <w:szCs w:val="23"/>
          <w:lang w:val="en-US"/>
        </w:rPr>
        <w:t xml:space="preserve"> 1926 </w:t>
      </w:r>
      <w:r w:rsidRPr="001A007A">
        <w:rPr>
          <w:bCs/>
          <w:sz w:val="23"/>
          <w:szCs w:val="23"/>
        </w:rPr>
        <w:t>(Естествени крайречни гори)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Жизнеността на отделните дървета и насаждения,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няма.Няма наличие на изсъхнали дървета.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не са установени. </w:t>
      </w:r>
    </w:p>
    <w:p w:rsidR="00497E55" w:rsidRDefault="00497E55" w:rsidP="001A007A">
      <w:pPr>
        <w:pStyle w:val="Default"/>
        <w:ind w:firstLine="708"/>
        <w:jc w:val="both"/>
        <w:rPr>
          <w:sz w:val="23"/>
          <w:szCs w:val="23"/>
        </w:rPr>
      </w:pPr>
      <w:r w:rsidRPr="001A007A">
        <w:rPr>
          <w:bCs/>
          <w:sz w:val="23"/>
          <w:szCs w:val="23"/>
        </w:rPr>
        <w:t xml:space="preserve">- </w:t>
      </w:r>
      <w:r w:rsidR="001A007A">
        <w:rPr>
          <w:bCs/>
          <w:sz w:val="23"/>
          <w:szCs w:val="23"/>
        </w:rPr>
        <w:t xml:space="preserve"> </w:t>
      </w:r>
      <w:r w:rsidRPr="001A007A">
        <w:rPr>
          <w:bCs/>
          <w:sz w:val="23"/>
          <w:szCs w:val="23"/>
        </w:rPr>
        <w:t xml:space="preserve">G1.3155 Съюз </w:t>
      </w:r>
      <w:proofErr w:type="spellStart"/>
      <w:r w:rsidRPr="001A007A">
        <w:rPr>
          <w:bCs/>
          <w:sz w:val="23"/>
          <w:szCs w:val="23"/>
          <w:lang w:val="en-US"/>
        </w:rPr>
        <w:t>Populion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albae</w:t>
      </w:r>
      <w:proofErr w:type="spellEnd"/>
      <w:r w:rsidRPr="001A007A">
        <w:rPr>
          <w:bCs/>
          <w:sz w:val="23"/>
          <w:szCs w:val="23"/>
          <w:lang w:val="en-US"/>
        </w:rPr>
        <w:t xml:space="preserve"> Braun- </w:t>
      </w:r>
      <w:proofErr w:type="spellStart"/>
      <w:r w:rsidRPr="001A007A">
        <w:rPr>
          <w:bCs/>
          <w:sz w:val="23"/>
          <w:szCs w:val="23"/>
          <w:lang w:val="en-US"/>
        </w:rPr>
        <w:t>Blang.ex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Tchou</w:t>
      </w:r>
      <w:proofErr w:type="spellEnd"/>
      <w:r w:rsidRPr="001A007A">
        <w:rPr>
          <w:bCs/>
          <w:sz w:val="23"/>
          <w:szCs w:val="23"/>
          <w:lang w:val="en-US"/>
        </w:rPr>
        <w:t xml:space="preserve"> 1948</w:t>
      </w:r>
      <w:r w:rsidRPr="001A007A">
        <w:rPr>
          <w:bCs/>
          <w:sz w:val="23"/>
          <w:szCs w:val="23"/>
        </w:rPr>
        <w:t xml:space="preserve"> (Естествени крайречни гори) </w:t>
      </w:r>
      <w:r w:rsidRPr="001A007A">
        <w:rPr>
          <w:sz w:val="23"/>
          <w:szCs w:val="23"/>
        </w:rPr>
        <w:t>-</w:t>
      </w:r>
      <w:r>
        <w:rPr>
          <w:sz w:val="23"/>
          <w:szCs w:val="23"/>
        </w:rPr>
        <w:t xml:space="preserve"> Жизнеността на отделните дървета и насаждения, като цяло е добра. Обезлистване няма.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sz w:val="23"/>
          <w:szCs w:val="23"/>
        </w:rPr>
        <w:t>-</w:t>
      </w:r>
      <w:r w:rsidR="001A007A">
        <w:rPr>
          <w:bCs/>
          <w:sz w:val="23"/>
          <w:szCs w:val="23"/>
        </w:rPr>
        <w:t xml:space="preserve">   </w:t>
      </w:r>
      <w:r w:rsidRPr="001A007A">
        <w:rPr>
          <w:bCs/>
          <w:sz w:val="23"/>
          <w:szCs w:val="23"/>
        </w:rPr>
        <w:t xml:space="preserve"> G1.381; </w:t>
      </w:r>
      <w:r w:rsidRPr="001A007A">
        <w:rPr>
          <w:bCs/>
          <w:sz w:val="23"/>
          <w:szCs w:val="23"/>
          <w:lang w:val="en-US"/>
        </w:rPr>
        <w:t>G1.382</w:t>
      </w:r>
      <w:r w:rsidRPr="001A007A">
        <w:rPr>
          <w:bCs/>
          <w:sz w:val="23"/>
          <w:szCs w:val="23"/>
        </w:rPr>
        <w:t xml:space="preserve"> Съюз </w:t>
      </w:r>
      <w:proofErr w:type="spellStart"/>
      <w:r w:rsidRPr="001A007A">
        <w:rPr>
          <w:bCs/>
          <w:sz w:val="23"/>
          <w:szCs w:val="23"/>
          <w:lang w:val="en-US"/>
        </w:rPr>
        <w:t>Platanion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orientalis</w:t>
      </w:r>
      <w:proofErr w:type="spellEnd"/>
      <w:r w:rsidRPr="001A007A">
        <w:rPr>
          <w:bCs/>
          <w:sz w:val="23"/>
          <w:szCs w:val="23"/>
          <w:lang w:val="en-US"/>
        </w:rPr>
        <w:t xml:space="preserve"> l. et V. </w:t>
      </w:r>
      <w:proofErr w:type="spellStart"/>
      <w:r w:rsidRPr="001A007A">
        <w:rPr>
          <w:bCs/>
          <w:sz w:val="23"/>
          <w:szCs w:val="23"/>
          <w:lang w:val="en-US"/>
        </w:rPr>
        <w:t>Karpati</w:t>
      </w:r>
      <w:proofErr w:type="spellEnd"/>
      <w:r w:rsidRPr="001A007A">
        <w:rPr>
          <w:bCs/>
          <w:sz w:val="23"/>
          <w:szCs w:val="23"/>
          <w:lang w:val="en-US"/>
        </w:rPr>
        <w:t xml:space="preserve"> 1961</w:t>
      </w:r>
      <w:r w:rsidRPr="001A007A">
        <w:rPr>
          <w:bCs/>
          <w:sz w:val="23"/>
          <w:szCs w:val="23"/>
        </w:rPr>
        <w:t xml:space="preserve"> (Естествени крайречни гори с      </w:t>
      </w:r>
    </w:p>
    <w:p w:rsidR="00497E55" w:rsidRPr="001A007A" w:rsidRDefault="00497E55" w:rsidP="00497E55">
      <w:pPr>
        <w:pStyle w:val="Default"/>
        <w:jc w:val="both"/>
        <w:rPr>
          <w:bCs/>
          <w:sz w:val="23"/>
          <w:szCs w:val="23"/>
        </w:rPr>
      </w:pPr>
      <w:r w:rsidRPr="001A007A">
        <w:rPr>
          <w:bCs/>
          <w:sz w:val="23"/>
          <w:szCs w:val="23"/>
        </w:rPr>
        <w:t xml:space="preserve"> участие на източен чинар)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Жизнеността на отделните дървета, 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няма.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sz w:val="23"/>
          <w:szCs w:val="23"/>
        </w:rPr>
        <w:t xml:space="preserve">-  </w:t>
      </w:r>
      <w:r w:rsidR="001A007A">
        <w:rPr>
          <w:bCs/>
          <w:sz w:val="23"/>
          <w:szCs w:val="23"/>
        </w:rPr>
        <w:t xml:space="preserve">  </w:t>
      </w:r>
      <w:r w:rsidRPr="001A007A">
        <w:rPr>
          <w:bCs/>
          <w:sz w:val="23"/>
          <w:szCs w:val="23"/>
          <w:lang w:val="en-US"/>
        </w:rPr>
        <w:t>F9.3133; F9.3141</w:t>
      </w:r>
      <w:r w:rsidRPr="001A007A">
        <w:rPr>
          <w:bCs/>
          <w:sz w:val="23"/>
          <w:szCs w:val="23"/>
        </w:rPr>
        <w:t xml:space="preserve"> Раздел</w:t>
      </w:r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Nerio-Tamaricetea</w:t>
      </w:r>
      <w:proofErr w:type="spellEnd"/>
      <w:r w:rsidRPr="001A007A">
        <w:rPr>
          <w:bCs/>
          <w:sz w:val="23"/>
          <w:szCs w:val="23"/>
        </w:rPr>
        <w:t xml:space="preserve"> ( крайречни съобщества)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Жизнеността на отделните дървета и насаждения, като цяло е добра. Обезлистване няма.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няма.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sz w:val="23"/>
          <w:szCs w:val="23"/>
        </w:rPr>
        <w:t xml:space="preserve">- </w:t>
      </w:r>
      <w:r w:rsidR="001A007A">
        <w:rPr>
          <w:bCs/>
          <w:sz w:val="23"/>
          <w:szCs w:val="23"/>
        </w:rPr>
        <w:t xml:space="preserve">   </w:t>
      </w:r>
      <w:r w:rsidRPr="001A007A">
        <w:rPr>
          <w:bCs/>
          <w:sz w:val="23"/>
          <w:szCs w:val="23"/>
        </w:rPr>
        <w:t xml:space="preserve">G1.2232 Съюз </w:t>
      </w:r>
      <w:proofErr w:type="spellStart"/>
      <w:r w:rsidRPr="001A007A">
        <w:rPr>
          <w:bCs/>
          <w:sz w:val="23"/>
          <w:szCs w:val="23"/>
          <w:lang w:val="en-US"/>
        </w:rPr>
        <w:t>Alno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Quercion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roboris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r w:rsidRPr="001A007A">
        <w:rPr>
          <w:bCs/>
          <w:sz w:val="23"/>
          <w:szCs w:val="23"/>
        </w:rPr>
        <w:t xml:space="preserve">(Естествени </w:t>
      </w:r>
      <w:proofErr w:type="spellStart"/>
      <w:r w:rsidRPr="001A007A">
        <w:rPr>
          <w:bCs/>
          <w:sz w:val="23"/>
          <w:szCs w:val="23"/>
        </w:rPr>
        <w:t>лонгозни</w:t>
      </w:r>
      <w:proofErr w:type="spellEnd"/>
      <w:r w:rsidRPr="001A007A">
        <w:rPr>
          <w:bCs/>
          <w:sz w:val="23"/>
          <w:szCs w:val="23"/>
        </w:rPr>
        <w:t xml:space="preserve"> гори) 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Жизнеността на отделните дървета и насаждения, като цяло е много добра.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на места има единични изсъхнали дървета.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не са установени. </w:t>
      </w:r>
    </w:p>
    <w:p w:rsidR="00497E55" w:rsidRPr="001A007A" w:rsidRDefault="00497E55" w:rsidP="001A007A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1A007A">
        <w:rPr>
          <w:bCs/>
          <w:sz w:val="23"/>
          <w:szCs w:val="23"/>
        </w:rPr>
        <w:t xml:space="preserve">G1.А322 Съюз </w:t>
      </w:r>
      <w:proofErr w:type="spellStart"/>
      <w:r w:rsidRPr="001A007A">
        <w:rPr>
          <w:bCs/>
          <w:sz w:val="23"/>
          <w:szCs w:val="23"/>
          <w:lang w:val="en-US"/>
        </w:rPr>
        <w:t>Carpinion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betuli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lssler</w:t>
      </w:r>
      <w:proofErr w:type="spellEnd"/>
      <w:r w:rsidRPr="001A007A">
        <w:rPr>
          <w:bCs/>
          <w:sz w:val="23"/>
          <w:szCs w:val="23"/>
          <w:lang w:val="en-US"/>
        </w:rPr>
        <w:t xml:space="preserve"> 1931</w:t>
      </w:r>
      <w:r w:rsidRPr="001A007A">
        <w:rPr>
          <w:bCs/>
          <w:sz w:val="23"/>
          <w:szCs w:val="23"/>
        </w:rPr>
        <w:t xml:space="preserve">(Семенни </w:t>
      </w:r>
      <w:proofErr w:type="spellStart"/>
      <w:r w:rsidRPr="001A007A">
        <w:rPr>
          <w:bCs/>
          <w:sz w:val="23"/>
          <w:szCs w:val="23"/>
        </w:rPr>
        <w:t>габарови</w:t>
      </w:r>
      <w:proofErr w:type="spellEnd"/>
      <w:r w:rsidRPr="001A007A">
        <w:rPr>
          <w:bCs/>
          <w:sz w:val="23"/>
          <w:szCs w:val="23"/>
        </w:rPr>
        <w:t xml:space="preserve"> гори) 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Жизнеността на отделните дървета и насаждения,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на места има единични пречупени и изсъхнали дървета.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не са установени. </w:t>
      </w:r>
    </w:p>
    <w:p w:rsidR="00497E55" w:rsidRPr="001A007A" w:rsidRDefault="00497E55" w:rsidP="001A007A">
      <w:pPr>
        <w:pStyle w:val="Defaul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1A007A">
        <w:rPr>
          <w:bCs/>
          <w:sz w:val="23"/>
          <w:szCs w:val="23"/>
        </w:rPr>
        <w:t xml:space="preserve"> G1.7С41 Съюз </w:t>
      </w:r>
      <w:proofErr w:type="spellStart"/>
      <w:r w:rsidRPr="001A007A">
        <w:rPr>
          <w:bCs/>
          <w:sz w:val="23"/>
          <w:szCs w:val="23"/>
          <w:lang w:val="en-US"/>
        </w:rPr>
        <w:t>Aceri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tatarici-Quercion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Zolyomi</w:t>
      </w:r>
      <w:proofErr w:type="spellEnd"/>
      <w:r w:rsidRPr="001A007A">
        <w:rPr>
          <w:bCs/>
          <w:sz w:val="23"/>
          <w:szCs w:val="23"/>
          <w:lang w:val="en-US"/>
        </w:rPr>
        <w:t xml:space="preserve"> 1957</w:t>
      </w:r>
      <w:r w:rsidRPr="001A007A">
        <w:rPr>
          <w:bCs/>
          <w:sz w:val="23"/>
          <w:szCs w:val="23"/>
        </w:rPr>
        <w:t xml:space="preserve"> (Естествени липови гори)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Жизнеността на отделните дървета и насаждения,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на места има единични пречупени и изсъхнали дървета.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не са установени. </w:t>
      </w:r>
    </w:p>
    <w:p w:rsidR="00497E55" w:rsidRPr="001A007A" w:rsidRDefault="00497E55" w:rsidP="001A007A">
      <w:pPr>
        <w:pStyle w:val="Default"/>
        <w:ind w:firstLine="708"/>
        <w:jc w:val="both"/>
        <w:rPr>
          <w:bCs/>
          <w:sz w:val="23"/>
          <w:szCs w:val="23"/>
        </w:rPr>
      </w:pPr>
      <w:r w:rsidRPr="001A007A">
        <w:rPr>
          <w:bCs/>
          <w:sz w:val="23"/>
          <w:szCs w:val="23"/>
        </w:rPr>
        <w:t xml:space="preserve">- </w:t>
      </w:r>
      <w:r w:rsidR="001A007A">
        <w:rPr>
          <w:bCs/>
          <w:sz w:val="23"/>
          <w:szCs w:val="23"/>
        </w:rPr>
        <w:t xml:space="preserve"> </w:t>
      </w:r>
      <w:r w:rsidRPr="001A007A">
        <w:rPr>
          <w:bCs/>
          <w:sz w:val="23"/>
          <w:szCs w:val="23"/>
        </w:rPr>
        <w:t>G1.А4 Съюз</w:t>
      </w:r>
      <w:r w:rsidRPr="001A007A">
        <w:rPr>
          <w:bCs/>
          <w:sz w:val="23"/>
          <w:szCs w:val="23"/>
          <w:lang w:val="en-US"/>
        </w:rPr>
        <w:t xml:space="preserve"> </w:t>
      </w:r>
      <w:proofErr w:type="spellStart"/>
      <w:r w:rsidRPr="001A007A">
        <w:rPr>
          <w:bCs/>
          <w:sz w:val="23"/>
          <w:szCs w:val="23"/>
          <w:lang w:val="en-US"/>
        </w:rPr>
        <w:t>Tilio</w:t>
      </w:r>
      <w:proofErr w:type="spellEnd"/>
      <w:r w:rsidRPr="001A007A">
        <w:rPr>
          <w:bCs/>
          <w:sz w:val="23"/>
          <w:szCs w:val="23"/>
          <w:lang w:val="en-US"/>
        </w:rPr>
        <w:t xml:space="preserve"> - </w:t>
      </w:r>
      <w:proofErr w:type="spellStart"/>
      <w:r w:rsidRPr="001A007A">
        <w:rPr>
          <w:bCs/>
          <w:sz w:val="23"/>
          <w:szCs w:val="23"/>
          <w:lang w:val="en-US"/>
        </w:rPr>
        <w:t>Acerion</w:t>
      </w:r>
      <w:proofErr w:type="spellEnd"/>
      <w:r w:rsidRPr="001A007A">
        <w:rPr>
          <w:bCs/>
          <w:sz w:val="23"/>
          <w:szCs w:val="23"/>
          <w:lang w:val="en-US"/>
        </w:rPr>
        <w:t xml:space="preserve"> </w:t>
      </w:r>
      <w:r w:rsidRPr="001A007A">
        <w:rPr>
          <w:bCs/>
          <w:sz w:val="23"/>
          <w:szCs w:val="23"/>
        </w:rPr>
        <w:t>(Естествени смесени широколистни гори с  участие на планински ясен, явори, липи на стръмни склонове)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Жизнеността на отделните дървета и насаждения,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на места има единични пречупени и изсъхнали дървета.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не са установени.</w:t>
      </w:r>
    </w:p>
    <w:p w:rsidR="00497E55" w:rsidRDefault="00497E55" w:rsidP="001807F9">
      <w:pPr>
        <w:pStyle w:val="Default"/>
        <w:numPr>
          <w:ilvl w:val="0"/>
          <w:numId w:val="6"/>
        </w:numPr>
        <w:ind w:left="0" w:firstLine="708"/>
        <w:jc w:val="both"/>
        <w:rPr>
          <w:sz w:val="23"/>
          <w:szCs w:val="23"/>
        </w:rPr>
      </w:pPr>
      <w:r w:rsidRPr="001A007A">
        <w:rPr>
          <w:bCs/>
          <w:sz w:val="23"/>
          <w:szCs w:val="23"/>
        </w:rPr>
        <w:t xml:space="preserve"> </w:t>
      </w:r>
      <w:r w:rsidRPr="001A007A">
        <w:rPr>
          <w:bCs/>
          <w:color w:val="auto"/>
          <w:sz w:val="23"/>
          <w:szCs w:val="23"/>
        </w:rPr>
        <w:t xml:space="preserve">Гори във фаза на старост </w:t>
      </w:r>
      <w:r w:rsidRPr="001A007A">
        <w:rPr>
          <w:bCs/>
          <w:sz w:val="23"/>
          <w:szCs w:val="23"/>
        </w:rPr>
        <w:t>(</w:t>
      </w:r>
      <w:proofErr w:type="spellStart"/>
      <w:r w:rsidRPr="001A007A">
        <w:rPr>
          <w:bCs/>
          <w:sz w:val="23"/>
          <w:szCs w:val="23"/>
        </w:rPr>
        <w:t>Old-growth</w:t>
      </w:r>
      <w:proofErr w:type="spellEnd"/>
      <w:r w:rsidRPr="001A007A">
        <w:rPr>
          <w:bCs/>
          <w:sz w:val="23"/>
          <w:szCs w:val="23"/>
        </w:rPr>
        <w:t xml:space="preserve"> </w:t>
      </w:r>
      <w:proofErr w:type="spellStart"/>
      <w:r w:rsidRPr="001A007A">
        <w:rPr>
          <w:bCs/>
          <w:sz w:val="23"/>
          <w:szCs w:val="23"/>
        </w:rPr>
        <w:t>forests</w:t>
      </w:r>
      <w:proofErr w:type="spellEnd"/>
      <w:r w:rsidRPr="001A007A">
        <w:rPr>
          <w:bCs/>
          <w:sz w:val="23"/>
          <w:szCs w:val="23"/>
        </w:rPr>
        <w:t xml:space="preserve">) </w:t>
      </w:r>
      <w:r w:rsidRPr="001A007A">
        <w:rPr>
          <w:sz w:val="23"/>
          <w:szCs w:val="23"/>
        </w:rPr>
        <w:t>- Жизнеността на отделните дървета и насаждения,</w:t>
      </w:r>
      <w:r>
        <w:rPr>
          <w:sz w:val="23"/>
          <w:szCs w:val="23"/>
        </w:rPr>
        <w:t xml:space="preserve"> като цяло е добра. Обезлистване не се наблюдава. Повреди от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и/или биотични фактори - на места има единични пречупени и изсъхнали дървета. </w:t>
      </w:r>
      <w:proofErr w:type="spellStart"/>
      <w:r>
        <w:rPr>
          <w:sz w:val="23"/>
          <w:szCs w:val="23"/>
        </w:rPr>
        <w:t>Сукцесионни</w:t>
      </w:r>
      <w:proofErr w:type="spellEnd"/>
      <w:r>
        <w:rPr>
          <w:sz w:val="23"/>
          <w:szCs w:val="23"/>
        </w:rPr>
        <w:t xml:space="preserve"> процеси, дегенеративни процеси и реални потенциални заплахи не са установени. </w:t>
      </w:r>
      <w:r w:rsidR="001A007A">
        <w:rPr>
          <w:sz w:val="23"/>
          <w:szCs w:val="23"/>
        </w:rPr>
        <w:t xml:space="preserve"> </w:t>
      </w:r>
    </w:p>
    <w:p w:rsidR="00497E55" w:rsidRDefault="001A007A" w:rsidP="00497E5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97E55" w:rsidRDefault="00497E55" w:rsidP="001A007A">
      <w:pPr>
        <w:pStyle w:val="Default"/>
        <w:pBdr>
          <w:top w:val="single" w:sz="4" w:space="1" w:color="auto"/>
          <w:bottom w:val="single" w:sz="4" w:space="1" w:color="auto"/>
        </w:pBdr>
        <w:ind w:firstLine="708"/>
        <w:jc w:val="both"/>
        <w:rPr>
          <w:sz w:val="23"/>
          <w:szCs w:val="23"/>
        </w:rPr>
      </w:pPr>
      <w:r w:rsidRPr="001A007A">
        <w:rPr>
          <w:b/>
          <w:bCs/>
          <w:sz w:val="23"/>
          <w:szCs w:val="23"/>
        </w:rPr>
        <w:t>ВКС 4 - ЕКОСИСТЕМНИ УСЛУГИ ОТ КРИТИЧНО ЗНАЧЕНИЕ</w:t>
      </w:r>
      <w:r>
        <w:rPr>
          <w:sz w:val="23"/>
          <w:szCs w:val="23"/>
        </w:rPr>
        <w:t xml:space="preserve">. 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Основни екосистемни услуги от критично (незаменимо) значение в определени ситуации, вкл. опазване на </w:t>
      </w:r>
      <w:proofErr w:type="spellStart"/>
      <w:r>
        <w:rPr>
          <w:sz w:val="23"/>
          <w:szCs w:val="23"/>
        </w:rPr>
        <w:t>водосбори</w:t>
      </w:r>
      <w:proofErr w:type="spellEnd"/>
      <w:r>
        <w:rPr>
          <w:sz w:val="23"/>
          <w:szCs w:val="23"/>
        </w:rPr>
        <w:t xml:space="preserve"> и контрол на ерозията на уязвими почви и склонове.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52359D">
      <w:pPr>
        <w:pStyle w:val="Default"/>
        <w:pBdr>
          <w:top w:val="single" w:sz="4" w:space="1" w:color="auto"/>
          <w:bottom w:val="single" w:sz="4" w:space="1" w:color="auto"/>
        </w:pBdr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ВКС 4.1 - </w:t>
      </w:r>
      <w:r>
        <w:rPr>
          <w:sz w:val="23"/>
          <w:szCs w:val="23"/>
        </w:rPr>
        <w:t xml:space="preserve">ГОРИ – ЕДИНСТВЕНИ ИЗТОЧНИЦИ НА ПИТЕЙНА ВОДА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Pr="005F53F3" w:rsidRDefault="00497E55" w:rsidP="00497E55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53F3">
        <w:rPr>
          <w:rFonts w:ascii="Times New Roman" w:hAnsi="Times New Roman" w:cs="Times New Roman"/>
          <w:sz w:val="23"/>
          <w:szCs w:val="23"/>
        </w:rPr>
        <w:t xml:space="preserve">Проведените горскостопански дейности (сечи) в насаждения определени като вододайни зони, не оказват значителни отрицателни въздействия и тези дейности са съобразени съгласувани с компетентните органи (РИОСВ, </w:t>
      </w:r>
      <w:r w:rsidRPr="00AB5B1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отдел </w:t>
      </w:r>
      <w:r w:rsidRPr="00AB5B12">
        <w:rPr>
          <w:rFonts w:ascii="Times New Roman" w:eastAsia="MS Mincho" w:hAnsi="Times New Roman" w:cs="Times New Roman"/>
          <w:sz w:val="24"/>
          <w:szCs w:val="24"/>
          <w:lang w:val="be-BY" w:eastAsia="ar-SA"/>
        </w:rPr>
        <w:t>“Воден и водностопански кадастър” към Басейнова дирекция "Черноморски район" – Варна</w:t>
      </w:r>
      <w:r w:rsidRPr="005F53F3"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 xml:space="preserve"> В случай, че сечта е предвидена</w:t>
      </w:r>
      <w:r w:rsidRPr="005F53F3">
        <w:rPr>
          <w:rFonts w:ascii="Times New Roman" w:hAnsi="Times New Roman" w:cs="Times New Roman"/>
          <w:sz w:val="23"/>
          <w:szCs w:val="23"/>
        </w:rPr>
        <w:t xml:space="preserve"> в ЛУП 20</w:t>
      </w:r>
      <w:r>
        <w:rPr>
          <w:rFonts w:ascii="Times New Roman" w:hAnsi="Times New Roman" w:cs="Times New Roman"/>
          <w:sz w:val="23"/>
          <w:szCs w:val="23"/>
        </w:rPr>
        <w:t>11 и 2016г.</w:t>
      </w:r>
      <w:r w:rsidRPr="005F53F3">
        <w:rPr>
          <w:rFonts w:ascii="Times New Roman" w:hAnsi="Times New Roman" w:cs="Times New Roman"/>
          <w:sz w:val="23"/>
          <w:szCs w:val="23"/>
        </w:rPr>
        <w:t xml:space="preserve"> (ГСП), то същият преди одобрението си е съгласуван с компетентните органи, а при изготвяне на план-извлечение, същото се съгласува с компетентните органи, преди одобрение от РДГ - </w:t>
      </w:r>
      <w:r>
        <w:rPr>
          <w:rFonts w:ascii="Times New Roman" w:hAnsi="Times New Roman" w:cs="Times New Roman"/>
          <w:sz w:val="23"/>
          <w:szCs w:val="23"/>
        </w:rPr>
        <w:t>Варна</w:t>
      </w:r>
      <w:r w:rsidRPr="005F53F3">
        <w:rPr>
          <w:rFonts w:ascii="Times New Roman" w:hAnsi="Times New Roman" w:cs="Times New Roman"/>
          <w:sz w:val="23"/>
          <w:szCs w:val="23"/>
        </w:rPr>
        <w:t>. Извършените лесовъдски дейности са насочени към подобряване на здравословното състояние на горите, подпомагане създаването и поддържането на смесени насаждения с неравномерна структура. През последните няколко години на територията на участъка не са провеждан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5F53F3">
        <w:rPr>
          <w:rFonts w:ascii="Times New Roman" w:hAnsi="Times New Roman" w:cs="Times New Roman"/>
          <w:sz w:val="23"/>
          <w:szCs w:val="23"/>
        </w:rPr>
        <w:t xml:space="preserve"> краткосрочно-постепенни сечи, кат</w:t>
      </w:r>
      <w:r>
        <w:rPr>
          <w:rFonts w:ascii="Times New Roman" w:hAnsi="Times New Roman" w:cs="Times New Roman"/>
          <w:sz w:val="23"/>
          <w:szCs w:val="23"/>
        </w:rPr>
        <w:t>о предвидените такива в ЛУП 2011 и 2016</w:t>
      </w:r>
      <w:r w:rsidRPr="005F53F3">
        <w:rPr>
          <w:rFonts w:ascii="Times New Roman" w:hAnsi="Times New Roman" w:cs="Times New Roman"/>
          <w:sz w:val="23"/>
          <w:szCs w:val="23"/>
        </w:rPr>
        <w:t>г. са заменени със сечи с удължен възобновителен период (групово-постепенна, неравномерно-постепенна). На територията на ТП „Д</w:t>
      </w:r>
      <w:r>
        <w:rPr>
          <w:rFonts w:ascii="Times New Roman" w:hAnsi="Times New Roman" w:cs="Times New Roman"/>
          <w:sz w:val="23"/>
          <w:szCs w:val="23"/>
        </w:rPr>
        <w:t>Л</w:t>
      </w:r>
      <w:r w:rsidRPr="005F53F3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Шерба</w:t>
      </w:r>
      <w:proofErr w:type="spellEnd"/>
      <w:r w:rsidRPr="005F53F3">
        <w:rPr>
          <w:rFonts w:ascii="Times New Roman" w:hAnsi="Times New Roman" w:cs="Times New Roman"/>
          <w:sz w:val="23"/>
          <w:szCs w:val="23"/>
        </w:rPr>
        <w:t xml:space="preserve">” не са провеждани голи сечи. Интензивността на </w:t>
      </w:r>
      <w:proofErr w:type="spellStart"/>
      <w:r w:rsidRPr="005F53F3">
        <w:rPr>
          <w:rFonts w:ascii="Times New Roman" w:hAnsi="Times New Roman" w:cs="Times New Roman"/>
          <w:sz w:val="23"/>
          <w:szCs w:val="23"/>
        </w:rPr>
        <w:t>сечите</w:t>
      </w:r>
      <w:proofErr w:type="spellEnd"/>
      <w:r w:rsidRPr="005F53F3">
        <w:rPr>
          <w:rFonts w:ascii="Times New Roman" w:hAnsi="Times New Roman" w:cs="Times New Roman"/>
          <w:sz w:val="23"/>
          <w:szCs w:val="23"/>
        </w:rPr>
        <w:t xml:space="preserve"> в тези гори е по-ниска, а в случай че в близост има извори и чешми се оставя буферна зона, в която не се извършва сеч. </w:t>
      </w:r>
    </w:p>
    <w:p w:rsidR="00497E55" w:rsidRDefault="00497E55" w:rsidP="0052359D">
      <w:pPr>
        <w:pStyle w:val="Default"/>
        <w:pBdr>
          <w:top w:val="single" w:sz="4" w:space="1" w:color="auto"/>
          <w:bottom w:val="single" w:sz="4" w:space="1" w:color="auto"/>
        </w:pBdr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ВКС 4.2 - </w:t>
      </w:r>
      <w:r>
        <w:rPr>
          <w:sz w:val="23"/>
          <w:szCs w:val="23"/>
        </w:rPr>
        <w:t xml:space="preserve">ГОРИ С РЕШАВАЩО ЗНАЧЕНИЕ ЗА РЕГУЛИРАНЕ НА ВОДНИЯ ОТТОК ВЪВ ВОДОСБОРИТЕ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Проведени са лесовъдски мероприятия по отглеждане на културите.В тези зони се създават култури от местни дървесни видове, като ясен и топола. Проведените лесовъдски дейности не оказват отрицателни въздействия върху тези територии, които да нарушават </w:t>
      </w:r>
      <w:proofErr w:type="spellStart"/>
      <w:r>
        <w:rPr>
          <w:sz w:val="23"/>
          <w:szCs w:val="23"/>
        </w:rPr>
        <w:t>функците</w:t>
      </w:r>
      <w:proofErr w:type="spellEnd"/>
      <w:r>
        <w:rPr>
          <w:sz w:val="23"/>
          <w:szCs w:val="23"/>
        </w:rPr>
        <w:t xml:space="preserve"> им. Здравословното състояние на горите в тези участъци е добро. Няма наличие на ерозионни процеси. Няма промени в структурата и състава на насажденията. </w:t>
      </w:r>
      <w:proofErr w:type="spellStart"/>
      <w:r>
        <w:rPr>
          <w:sz w:val="23"/>
          <w:szCs w:val="23"/>
        </w:rPr>
        <w:t>Лесистостта</w:t>
      </w:r>
      <w:proofErr w:type="spellEnd"/>
      <w:r>
        <w:rPr>
          <w:sz w:val="23"/>
          <w:szCs w:val="23"/>
        </w:rPr>
        <w:t xml:space="preserve"> не е намалена. Няма повреди по естествената крайречна растителност. </w:t>
      </w:r>
    </w:p>
    <w:p w:rsidR="00497E55" w:rsidRDefault="00497E55" w:rsidP="00497E55">
      <w:pPr>
        <w:pStyle w:val="Default"/>
        <w:jc w:val="both"/>
        <w:rPr>
          <w:b/>
          <w:bCs/>
          <w:sz w:val="23"/>
          <w:szCs w:val="23"/>
        </w:rPr>
      </w:pPr>
    </w:p>
    <w:p w:rsidR="00497E55" w:rsidRDefault="00497E55" w:rsidP="0052359D">
      <w:pPr>
        <w:pStyle w:val="Default"/>
        <w:pBdr>
          <w:top w:val="single" w:sz="4" w:space="1" w:color="auto"/>
          <w:bottom w:val="single" w:sz="4" w:space="1" w:color="auto"/>
        </w:pBdr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ВКС 4.3 - </w:t>
      </w:r>
      <w:r>
        <w:rPr>
          <w:sz w:val="23"/>
          <w:szCs w:val="23"/>
        </w:rPr>
        <w:t xml:space="preserve">ГОРИ С РЕШАВАЩО ПРОТИВОЕРОЗИОННО ЗНАЧЕНИЕ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На много каменливи и урвести терени не се планират и провеждат горскостопански мероприятия. Проведените лесовъдски дейности не оказват отрицателно въздействие върху територията на горите определени като гори с решаващо противоерозионно значение и не нарушават функциите им.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52359D">
      <w:pPr>
        <w:pStyle w:val="Default"/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ВКС 4.4 - </w:t>
      </w:r>
      <w:r>
        <w:rPr>
          <w:sz w:val="23"/>
          <w:szCs w:val="23"/>
        </w:rPr>
        <w:t xml:space="preserve">ГОРИ, КОИТО ПРЕДСТАВЛЯВАТ  БАРИЕРА ЗА РАЗПРОСТРАНЕНИЕТО НА ПОЖАРИ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Няма констатирани запалвания в насаждения представляващи бариера за разпространение на пожари. Състоянието на горите е добро. Проведените лесовъдски дейности не оказват значителни отрицателни въздействия върху тези територии и не нарушават функциите им. </w:t>
      </w:r>
      <w:r w:rsidR="0052359D">
        <w:rPr>
          <w:sz w:val="23"/>
          <w:szCs w:val="23"/>
        </w:rPr>
        <w:t xml:space="preserve"> </w:t>
      </w:r>
    </w:p>
    <w:p w:rsidR="00497E55" w:rsidRDefault="0052359D" w:rsidP="00497E5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97E55" w:rsidRDefault="00497E55" w:rsidP="0052359D">
      <w:pPr>
        <w:pStyle w:val="Default"/>
        <w:pBdr>
          <w:top w:val="single" w:sz="4" w:space="1" w:color="auto"/>
          <w:bottom w:val="single" w:sz="4" w:space="1" w:color="auto"/>
        </w:pBdr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ВКС 4.5 - </w:t>
      </w:r>
      <w:r>
        <w:rPr>
          <w:sz w:val="23"/>
          <w:szCs w:val="23"/>
        </w:rPr>
        <w:t xml:space="preserve">ГОРИ С РЕШАВАЩО ЗНАЧЕНИЕ ЗА СЪСТОЯНИЕТО НА СЕЛСКОСТОПАНСКИТЕ ДЕЙНОСТИ (ЗЕМЕДЕЛИЕ, РИБНИ ЗАПАСИ) И ЗА ЗАЩИТАТА НА ИНФРАСТРУКТУРНИТЕ ОБЕКТИ </w:t>
      </w:r>
    </w:p>
    <w:p w:rsidR="00497E55" w:rsidRDefault="00497E55" w:rsidP="00497E55">
      <w:pPr>
        <w:pStyle w:val="Default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През 201</w:t>
      </w:r>
      <w:r w:rsidR="001018D1">
        <w:rPr>
          <w:sz w:val="23"/>
          <w:szCs w:val="23"/>
        </w:rPr>
        <w:t>9</w:t>
      </w:r>
      <w:r>
        <w:rPr>
          <w:sz w:val="23"/>
          <w:szCs w:val="23"/>
        </w:rPr>
        <w:t xml:space="preserve"> г. в тези гори не са провеждани лесовъдски мероприятия и дейности. Няма констатирани нерегламентирани дейности. Състоянието на горите е добро и не са нарушени функциите им. </w:t>
      </w:r>
      <w:r w:rsidR="001A007A">
        <w:rPr>
          <w:sz w:val="23"/>
          <w:szCs w:val="23"/>
        </w:rPr>
        <w:t xml:space="preserve">  </w:t>
      </w:r>
    </w:p>
    <w:p w:rsidR="00497E55" w:rsidRDefault="001A007A" w:rsidP="00497E5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52359D">
        <w:rPr>
          <w:b/>
          <w:bCs/>
          <w:sz w:val="23"/>
          <w:szCs w:val="23"/>
        </w:rPr>
        <w:t xml:space="preserve"> </w:t>
      </w:r>
    </w:p>
    <w:p w:rsidR="00497E55" w:rsidRDefault="00497E55" w:rsidP="001A007A">
      <w:pPr>
        <w:pStyle w:val="Default"/>
        <w:pBdr>
          <w:top w:val="single" w:sz="4" w:space="1" w:color="auto"/>
          <w:bottom w:val="single" w:sz="4" w:space="1" w:color="auto"/>
        </w:pBdr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ВКС 5 - ОСНОВНИ ПОТРЕБНОСТИ НА НАСЕЛЕНИЕТО</w:t>
      </w:r>
      <w:r>
        <w:rPr>
          <w:sz w:val="23"/>
          <w:szCs w:val="23"/>
        </w:rPr>
        <w:t xml:space="preserve">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Места и ресурси от фундаментално значение за задоволяване на основните потребности на местните общности (вкл. поминък, здраве, храна, вода), идентифицирани с тяхно участие. </w:t>
      </w:r>
    </w:p>
    <w:p w:rsidR="00497E55" w:rsidRPr="00997240" w:rsidRDefault="00497E55" w:rsidP="00497E55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997240">
        <w:rPr>
          <w:color w:val="auto"/>
          <w:sz w:val="23"/>
          <w:szCs w:val="23"/>
        </w:rPr>
        <w:t xml:space="preserve"> Общото количество реализирана дървесина през 201</w:t>
      </w:r>
      <w:r w:rsidR="001018D1">
        <w:rPr>
          <w:color w:val="auto"/>
          <w:sz w:val="23"/>
          <w:szCs w:val="23"/>
        </w:rPr>
        <w:t>9</w:t>
      </w:r>
      <w:r w:rsidRPr="00997240">
        <w:rPr>
          <w:color w:val="auto"/>
          <w:sz w:val="23"/>
          <w:szCs w:val="23"/>
        </w:rPr>
        <w:t xml:space="preserve"> г. </w:t>
      </w:r>
      <w:r w:rsidRPr="00092932">
        <w:rPr>
          <w:color w:val="auto"/>
          <w:sz w:val="23"/>
          <w:szCs w:val="23"/>
        </w:rPr>
        <w:t>е 7</w:t>
      </w:r>
      <w:r w:rsidR="00092932" w:rsidRPr="00092932">
        <w:rPr>
          <w:color w:val="auto"/>
          <w:sz w:val="23"/>
          <w:szCs w:val="23"/>
        </w:rPr>
        <w:t>8897</w:t>
      </w:r>
      <w:r w:rsidRPr="00092932">
        <w:rPr>
          <w:color w:val="auto"/>
          <w:sz w:val="23"/>
          <w:szCs w:val="23"/>
        </w:rPr>
        <w:t xml:space="preserve"> куб.</w:t>
      </w:r>
      <w:r w:rsidRPr="00997240">
        <w:rPr>
          <w:color w:val="auto"/>
          <w:sz w:val="23"/>
          <w:szCs w:val="23"/>
        </w:rPr>
        <w:t xml:space="preserve"> м, в т.ч. стояща - </w:t>
      </w:r>
      <w:r w:rsidRPr="00092932">
        <w:rPr>
          <w:color w:val="auto"/>
          <w:sz w:val="23"/>
          <w:szCs w:val="23"/>
        </w:rPr>
        <w:t>2</w:t>
      </w:r>
      <w:r w:rsidR="00092932">
        <w:rPr>
          <w:color w:val="auto"/>
          <w:sz w:val="23"/>
          <w:szCs w:val="23"/>
        </w:rPr>
        <w:t>0444</w:t>
      </w:r>
      <w:r w:rsidRPr="00997240">
        <w:rPr>
          <w:color w:val="auto"/>
          <w:sz w:val="23"/>
          <w:szCs w:val="23"/>
        </w:rPr>
        <w:t xml:space="preserve"> м</w:t>
      </w:r>
      <w:r w:rsidRPr="00997240">
        <w:rPr>
          <w:color w:val="auto"/>
          <w:sz w:val="16"/>
          <w:szCs w:val="16"/>
        </w:rPr>
        <w:t xml:space="preserve">3 </w:t>
      </w:r>
      <w:r w:rsidRPr="00997240">
        <w:rPr>
          <w:color w:val="auto"/>
          <w:sz w:val="23"/>
          <w:szCs w:val="23"/>
        </w:rPr>
        <w:t xml:space="preserve">; от </w:t>
      </w:r>
      <w:r w:rsidRPr="00092932">
        <w:rPr>
          <w:color w:val="auto"/>
          <w:sz w:val="23"/>
          <w:szCs w:val="23"/>
        </w:rPr>
        <w:t xml:space="preserve">склад </w:t>
      </w:r>
      <w:r w:rsidR="00092932">
        <w:rPr>
          <w:color w:val="auto"/>
          <w:sz w:val="23"/>
          <w:szCs w:val="23"/>
        </w:rPr>
        <w:t>52483</w:t>
      </w:r>
      <w:r w:rsidRPr="00997240">
        <w:rPr>
          <w:color w:val="auto"/>
          <w:sz w:val="23"/>
          <w:szCs w:val="23"/>
        </w:rPr>
        <w:t xml:space="preserve"> м3 и по чл. 193 от Закона за горите (служители на ДГС) </w:t>
      </w:r>
      <w:r w:rsidRPr="00092932">
        <w:rPr>
          <w:color w:val="auto"/>
          <w:sz w:val="23"/>
          <w:szCs w:val="23"/>
        </w:rPr>
        <w:t xml:space="preserve">- </w:t>
      </w:r>
      <w:r w:rsidR="00092932">
        <w:rPr>
          <w:color w:val="auto"/>
          <w:sz w:val="23"/>
          <w:szCs w:val="23"/>
        </w:rPr>
        <w:t>3589</w:t>
      </w:r>
      <w:r w:rsidRPr="00092932">
        <w:rPr>
          <w:color w:val="auto"/>
          <w:sz w:val="23"/>
          <w:szCs w:val="23"/>
        </w:rPr>
        <w:t>м3</w:t>
      </w:r>
      <w:r w:rsidRPr="00997240">
        <w:rPr>
          <w:color w:val="auto"/>
          <w:sz w:val="23"/>
          <w:szCs w:val="23"/>
        </w:rPr>
        <w:t xml:space="preserve"> </w:t>
      </w:r>
    </w:p>
    <w:p w:rsidR="00497E55" w:rsidRPr="005F53F3" w:rsidRDefault="00497E55" w:rsidP="0049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F53F3">
        <w:rPr>
          <w:rFonts w:ascii="Times New Roman" w:hAnsi="Times New Roman" w:cs="Times New Roman"/>
          <w:sz w:val="23"/>
          <w:szCs w:val="23"/>
        </w:rPr>
        <w:t>Търсенето на дърва за огрев през летните месеци е слабо, интереса се засилва есента до началото на зимата. Ресурса на ТП "Д</w:t>
      </w:r>
      <w:r>
        <w:rPr>
          <w:rFonts w:ascii="Times New Roman" w:hAnsi="Times New Roman" w:cs="Times New Roman"/>
          <w:sz w:val="23"/>
          <w:szCs w:val="23"/>
        </w:rPr>
        <w:t>Л</w:t>
      </w:r>
      <w:r w:rsidRPr="005F53F3">
        <w:rPr>
          <w:rFonts w:ascii="Times New Roman" w:hAnsi="Times New Roman" w:cs="Times New Roman"/>
          <w:sz w:val="23"/>
          <w:szCs w:val="23"/>
        </w:rPr>
        <w:t xml:space="preserve">С </w:t>
      </w:r>
      <w:proofErr w:type="spellStart"/>
      <w:r>
        <w:rPr>
          <w:rFonts w:ascii="Times New Roman" w:hAnsi="Times New Roman" w:cs="Times New Roman"/>
          <w:sz w:val="23"/>
          <w:szCs w:val="23"/>
        </w:rPr>
        <w:t>Шерба</w:t>
      </w:r>
      <w:proofErr w:type="spellEnd"/>
      <w:r w:rsidRPr="005F53F3">
        <w:rPr>
          <w:rFonts w:ascii="Times New Roman" w:hAnsi="Times New Roman" w:cs="Times New Roman"/>
          <w:sz w:val="23"/>
          <w:szCs w:val="23"/>
        </w:rPr>
        <w:t>" е ограничен, поради което не може да се задоволят нуждите от дърва за огрев на всички желаещи от населените ме</w:t>
      </w:r>
      <w:r>
        <w:rPr>
          <w:rFonts w:ascii="Times New Roman" w:hAnsi="Times New Roman" w:cs="Times New Roman"/>
          <w:sz w:val="23"/>
          <w:szCs w:val="23"/>
        </w:rPr>
        <w:t>ста в обхвата на стопанството (2</w:t>
      </w:r>
      <w:r w:rsidRPr="005F53F3">
        <w:rPr>
          <w:rFonts w:ascii="Times New Roman" w:hAnsi="Times New Roman" w:cs="Times New Roman"/>
          <w:sz w:val="23"/>
          <w:szCs w:val="23"/>
        </w:rPr>
        <w:t xml:space="preserve"> общини с общо 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5F53F3">
        <w:rPr>
          <w:rFonts w:ascii="Times New Roman" w:hAnsi="Times New Roman" w:cs="Times New Roman"/>
          <w:sz w:val="23"/>
          <w:szCs w:val="23"/>
        </w:rPr>
        <w:t xml:space="preserve"> населени места). Провеждат се срещи с кметовете, относно осигуряването на дърва за огрев. </w:t>
      </w:r>
    </w:p>
    <w:p w:rsidR="00497E55" w:rsidRPr="005F53F3" w:rsidRDefault="00497E55" w:rsidP="0049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 201</w:t>
      </w:r>
      <w:r w:rsidR="001018D1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г. са</w:t>
      </w:r>
      <w:r w:rsidRPr="005F53F3">
        <w:rPr>
          <w:rFonts w:ascii="Times New Roman" w:hAnsi="Times New Roman" w:cs="Times New Roman"/>
          <w:sz w:val="23"/>
          <w:szCs w:val="23"/>
        </w:rPr>
        <w:t xml:space="preserve"> подадени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92932">
        <w:rPr>
          <w:rFonts w:ascii="Times New Roman" w:hAnsi="Times New Roman" w:cs="Times New Roman"/>
          <w:sz w:val="23"/>
          <w:szCs w:val="23"/>
        </w:rPr>
        <w:t>1 брой</w:t>
      </w:r>
      <w:r w:rsidRPr="005F53F3">
        <w:rPr>
          <w:rFonts w:ascii="Times New Roman" w:hAnsi="Times New Roman" w:cs="Times New Roman"/>
          <w:sz w:val="23"/>
          <w:szCs w:val="23"/>
        </w:rPr>
        <w:t xml:space="preserve"> заявлени</w:t>
      </w:r>
      <w:r w:rsidR="00092932">
        <w:rPr>
          <w:rFonts w:ascii="Times New Roman" w:hAnsi="Times New Roman" w:cs="Times New Roman"/>
          <w:sz w:val="23"/>
          <w:szCs w:val="23"/>
        </w:rPr>
        <w:t>е</w:t>
      </w:r>
      <w:r w:rsidRPr="005F53F3">
        <w:rPr>
          <w:rFonts w:ascii="Times New Roman" w:hAnsi="Times New Roman" w:cs="Times New Roman"/>
          <w:sz w:val="23"/>
          <w:szCs w:val="23"/>
        </w:rPr>
        <w:t xml:space="preserve"> и съответно издадено позволителни за паша в ДГТ. В планинските райони на стопанството земеделието и животновъдството са слабо развити, предвид</w:t>
      </w:r>
      <w:r>
        <w:rPr>
          <w:sz w:val="23"/>
          <w:szCs w:val="23"/>
        </w:rPr>
        <w:t xml:space="preserve"> </w:t>
      </w:r>
      <w:r w:rsidRPr="005F53F3">
        <w:rPr>
          <w:rFonts w:ascii="Times New Roman" w:hAnsi="Times New Roman" w:cs="Times New Roman"/>
          <w:sz w:val="23"/>
          <w:szCs w:val="23"/>
        </w:rPr>
        <w:t xml:space="preserve">намаляване броя и застаряване на населението в селата. Отглежданите земеделски култури са на малки площи и в близост до населените места. Малкото отглеждани животни </w:t>
      </w:r>
      <w:proofErr w:type="spellStart"/>
      <w:r w:rsidRPr="005F53F3">
        <w:rPr>
          <w:rFonts w:ascii="Times New Roman" w:hAnsi="Times New Roman" w:cs="Times New Roman"/>
          <w:sz w:val="23"/>
          <w:szCs w:val="23"/>
        </w:rPr>
        <w:t>пашуват</w:t>
      </w:r>
      <w:proofErr w:type="spellEnd"/>
      <w:r w:rsidRPr="005F53F3">
        <w:rPr>
          <w:rFonts w:ascii="Times New Roman" w:hAnsi="Times New Roman" w:cs="Times New Roman"/>
          <w:sz w:val="23"/>
          <w:szCs w:val="23"/>
        </w:rPr>
        <w:t xml:space="preserve"> в изоставени земеделски земи. В равнинната част на стопанството земеделието и животновъдството са добре развити, но поради ограничените площи на държавните горски територии, въздействието от горскостопанските дейности е незначително. </w:t>
      </w:r>
    </w:p>
    <w:p w:rsidR="00497E55" w:rsidRPr="005F53F3" w:rsidRDefault="00497E55" w:rsidP="0049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F53F3">
        <w:rPr>
          <w:rFonts w:ascii="Times New Roman" w:hAnsi="Times New Roman" w:cs="Times New Roman"/>
          <w:sz w:val="23"/>
          <w:szCs w:val="23"/>
        </w:rPr>
        <w:t xml:space="preserve"> За 201</w:t>
      </w:r>
      <w:r w:rsidR="001018D1">
        <w:rPr>
          <w:rFonts w:ascii="Times New Roman" w:hAnsi="Times New Roman" w:cs="Times New Roman"/>
          <w:sz w:val="23"/>
          <w:szCs w:val="23"/>
        </w:rPr>
        <w:t>9</w:t>
      </w:r>
      <w:r w:rsidRPr="005F53F3">
        <w:rPr>
          <w:rFonts w:ascii="Times New Roman" w:hAnsi="Times New Roman" w:cs="Times New Roman"/>
          <w:sz w:val="23"/>
          <w:szCs w:val="23"/>
        </w:rPr>
        <w:t xml:space="preserve"> г. са подадени </w:t>
      </w:r>
      <w:r w:rsidRPr="00290A4C">
        <w:rPr>
          <w:rFonts w:ascii="Times New Roman" w:hAnsi="Times New Roman" w:cs="Times New Roman"/>
          <w:sz w:val="23"/>
          <w:szCs w:val="23"/>
        </w:rPr>
        <w:t>9</w:t>
      </w:r>
      <w:r w:rsidRPr="005F53F3">
        <w:rPr>
          <w:rFonts w:ascii="Times New Roman" w:hAnsi="Times New Roman" w:cs="Times New Roman"/>
          <w:sz w:val="23"/>
          <w:szCs w:val="23"/>
        </w:rPr>
        <w:t xml:space="preserve"> бр. заявления за събиране на гъби и са издадени </w:t>
      </w:r>
      <w:r w:rsidRPr="00290A4C">
        <w:rPr>
          <w:rFonts w:ascii="Times New Roman" w:hAnsi="Times New Roman" w:cs="Times New Roman"/>
          <w:sz w:val="23"/>
          <w:szCs w:val="23"/>
        </w:rPr>
        <w:t>9</w:t>
      </w:r>
      <w:r w:rsidRPr="005F53F3">
        <w:rPr>
          <w:rFonts w:ascii="Times New Roman" w:hAnsi="Times New Roman" w:cs="Times New Roman"/>
          <w:sz w:val="23"/>
          <w:szCs w:val="23"/>
        </w:rPr>
        <w:t xml:space="preserve"> бр. позволителни</w:t>
      </w:r>
      <w:r>
        <w:rPr>
          <w:rFonts w:ascii="Times New Roman" w:hAnsi="Times New Roman" w:cs="Times New Roman"/>
          <w:sz w:val="23"/>
          <w:szCs w:val="23"/>
        </w:rPr>
        <w:t xml:space="preserve">, подадени са </w:t>
      </w:r>
      <w:r w:rsidR="00290A4C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бр. заявления за събиране на билки респективно са издадени </w:t>
      </w:r>
      <w:r w:rsidR="00290A4C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бр. разрешителни</w:t>
      </w:r>
      <w:r w:rsidRPr="005F53F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97E55" w:rsidRPr="005F53F3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 w:rsidRPr="005F53F3">
        <w:rPr>
          <w:sz w:val="23"/>
          <w:szCs w:val="23"/>
        </w:rPr>
        <w:t>На територията на ТП "Д</w:t>
      </w:r>
      <w:r>
        <w:rPr>
          <w:sz w:val="23"/>
          <w:szCs w:val="23"/>
        </w:rPr>
        <w:t>Л</w:t>
      </w:r>
      <w:r w:rsidRPr="005F53F3">
        <w:rPr>
          <w:sz w:val="23"/>
          <w:szCs w:val="23"/>
        </w:rPr>
        <w:t xml:space="preserve">С </w:t>
      </w:r>
      <w:proofErr w:type="spellStart"/>
      <w:r>
        <w:rPr>
          <w:sz w:val="23"/>
          <w:szCs w:val="23"/>
        </w:rPr>
        <w:t>Шерба</w:t>
      </w:r>
      <w:proofErr w:type="spellEnd"/>
      <w:r w:rsidRPr="005F53F3">
        <w:rPr>
          <w:sz w:val="23"/>
          <w:szCs w:val="23"/>
        </w:rPr>
        <w:t xml:space="preserve">" има 3 ловни сдружения с </w:t>
      </w:r>
      <w:r w:rsidR="00290A4C">
        <w:rPr>
          <w:sz w:val="23"/>
          <w:szCs w:val="23"/>
        </w:rPr>
        <w:t>17</w:t>
      </w:r>
      <w:r w:rsidRPr="005F53F3">
        <w:rPr>
          <w:sz w:val="23"/>
          <w:szCs w:val="23"/>
        </w:rPr>
        <w:t xml:space="preserve"> ловни дружини и </w:t>
      </w:r>
      <w:r w:rsidR="00290A4C">
        <w:rPr>
          <w:sz w:val="23"/>
          <w:szCs w:val="23"/>
        </w:rPr>
        <w:t>759</w:t>
      </w:r>
      <w:r w:rsidRPr="005F53F3">
        <w:rPr>
          <w:sz w:val="23"/>
          <w:szCs w:val="23"/>
        </w:rPr>
        <w:t xml:space="preserve"> бр. ловци. </w:t>
      </w:r>
    </w:p>
    <w:p w:rsidR="00497E55" w:rsidRDefault="001018D1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През 2019</w:t>
      </w:r>
      <w:r w:rsidR="00497E55">
        <w:rPr>
          <w:sz w:val="23"/>
          <w:szCs w:val="23"/>
        </w:rPr>
        <w:t xml:space="preserve"> г. няма констатирани случаи на бракониерство. </w:t>
      </w:r>
      <w:r w:rsidR="001A007A">
        <w:rPr>
          <w:sz w:val="23"/>
          <w:szCs w:val="23"/>
        </w:rPr>
        <w:t xml:space="preserve">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092D07" w:rsidRPr="00092D07" w:rsidRDefault="006226B6" w:rsidP="00A86DB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r w:rsidR="00497E55" w:rsidRPr="00092D07">
        <w:rPr>
          <w:rFonts w:ascii="Times New Roman" w:hAnsi="Times New Roman" w:cs="Times New Roman"/>
          <w:b/>
          <w:bCs/>
          <w:sz w:val="23"/>
          <w:szCs w:val="23"/>
        </w:rPr>
        <w:t xml:space="preserve">ВКС 6 - </w:t>
      </w:r>
      <w:r w:rsidR="00092D07" w:rsidRPr="00092D07">
        <w:rPr>
          <w:rFonts w:ascii="Times New Roman" w:hAnsi="Times New Roman" w:cs="Times New Roman"/>
          <w:b/>
          <w:bCs/>
          <w:sz w:val="24"/>
          <w:szCs w:val="24"/>
        </w:rPr>
        <w:t>ГОРСКИ ТЕРИТОРИИ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D07" w:rsidRPr="00092D07">
        <w:rPr>
          <w:rFonts w:ascii="Times New Roman" w:hAnsi="Times New Roman" w:cs="Times New Roman"/>
          <w:b/>
          <w:bCs/>
          <w:sz w:val="24"/>
          <w:szCs w:val="24"/>
        </w:rPr>
        <w:t>, С РЕШАВАЩО ЗНАЧЕНИЕ ЗА СЪХРАНЯВАНЕ</w:t>
      </w:r>
    </w:p>
    <w:p w:rsidR="00497E55" w:rsidRPr="00092D07" w:rsidRDefault="00092D07" w:rsidP="00A86DB6">
      <w:pPr>
        <w:pStyle w:val="Default"/>
        <w:pBdr>
          <w:top w:val="single" w:sz="4" w:space="1" w:color="auto"/>
          <w:bottom w:val="single" w:sz="4" w:space="1" w:color="auto"/>
        </w:pBdr>
        <w:jc w:val="both"/>
        <w:rPr>
          <w:sz w:val="23"/>
          <w:szCs w:val="23"/>
        </w:rPr>
      </w:pPr>
      <w:r w:rsidRPr="00092D07">
        <w:rPr>
          <w:b/>
          <w:bCs/>
        </w:rPr>
        <w:t>КУЛТУРНИ ЦЕННОСТИ И ТРАДИЦИИ, РЕЛИГИОЗНА И ЕТНИЧЕСКА ИДЕНТИЧНОСТ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Места, ресурси, местообитания и ландшафти от глобално или национално културно, археологично или историческо значение и/или от критично (незаменимо) значение за традиционната култура на местните общности и коренното население, идентифицирани с тяхно участие, вкл. културно, екологично, икономическо или религиозно/духовно значение</w:t>
      </w:r>
      <w:r>
        <w:rPr>
          <w:b/>
          <w:bCs/>
          <w:sz w:val="23"/>
          <w:szCs w:val="23"/>
        </w:rPr>
        <w:t xml:space="preserve">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„Голямото кале“ – </w:t>
      </w:r>
      <w:r>
        <w:rPr>
          <w:sz w:val="23"/>
          <w:szCs w:val="23"/>
        </w:rPr>
        <w:t xml:space="preserve">Не са провеждани лесовъдски мероприятия. Няма повреди от биотични и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фактори. Състоянието на горите е добро и не са нарушени функциите им.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„Руини на църква“ </w:t>
      </w:r>
      <w:r>
        <w:rPr>
          <w:sz w:val="23"/>
          <w:szCs w:val="23"/>
        </w:rPr>
        <w:t xml:space="preserve"> Няма повреди в следствие на лесовъдски дейности. Няма повреди от биотични и </w:t>
      </w:r>
      <w:proofErr w:type="spellStart"/>
      <w:r>
        <w:rPr>
          <w:sz w:val="23"/>
          <w:szCs w:val="23"/>
        </w:rPr>
        <w:t>абиотични</w:t>
      </w:r>
      <w:proofErr w:type="spellEnd"/>
      <w:r>
        <w:rPr>
          <w:sz w:val="23"/>
          <w:szCs w:val="23"/>
        </w:rPr>
        <w:t xml:space="preserve"> фактори. Не се наблюдава нарушение на естествените функции на горите.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Местност „Горска барака“ - </w:t>
      </w:r>
      <w:r>
        <w:rPr>
          <w:sz w:val="23"/>
          <w:szCs w:val="23"/>
        </w:rPr>
        <w:t xml:space="preserve">Извършените горскостопански дейности са насочени към подобряване на здравословното състояние на горите, подпомагане създаването и поддържането на смесени насаждения с неравномерна структура. Няма повреди в следствие на лесовъдските дейности.. Не са нарушени функциите на горите. </w:t>
      </w:r>
    </w:p>
    <w:p w:rsidR="00497E55" w:rsidRDefault="00497E55" w:rsidP="0049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3567">
        <w:rPr>
          <w:rFonts w:ascii="Times New Roman" w:eastAsia="MS Mincho" w:hAnsi="Times New Roman" w:cs="Times New Roman"/>
          <w:b/>
          <w:iCs/>
          <w:color w:val="000000"/>
          <w:sz w:val="23"/>
          <w:szCs w:val="23"/>
          <w:lang w:eastAsia="ar-SA"/>
        </w:rPr>
        <w:t>Древно-римски останки от защитна стена „</w:t>
      </w:r>
      <w:proofErr w:type="spellStart"/>
      <w:r w:rsidRPr="00643567">
        <w:rPr>
          <w:rFonts w:ascii="Times New Roman" w:eastAsia="MS Mincho" w:hAnsi="Times New Roman" w:cs="Times New Roman"/>
          <w:b/>
          <w:iCs/>
          <w:color w:val="000000"/>
          <w:sz w:val="23"/>
          <w:szCs w:val="23"/>
          <w:lang w:eastAsia="ar-SA"/>
        </w:rPr>
        <w:t>Гермето</w:t>
      </w:r>
      <w:proofErr w:type="spellEnd"/>
      <w:r w:rsidRPr="00643567">
        <w:rPr>
          <w:rFonts w:ascii="Times New Roman" w:eastAsia="MS Mincho" w:hAnsi="Times New Roman" w:cs="Times New Roman"/>
          <w:b/>
          <w:iCs/>
          <w:color w:val="000000"/>
          <w:sz w:val="23"/>
          <w:szCs w:val="23"/>
          <w:lang w:eastAsia="ar-SA"/>
        </w:rPr>
        <w:t>”</w:t>
      </w:r>
      <w:r w:rsidRPr="00C40301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C40301">
        <w:rPr>
          <w:rFonts w:ascii="Times New Roman" w:hAnsi="Times New Roman" w:cs="Times New Roman"/>
          <w:sz w:val="23"/>
          <w:szCs w:val="23"/>
        </w:rPr>
        <w:t xml:space="preserve">Не са провеждани лесовъдски мероприятия в близост до местата за отдих. Няма повреди от биотични и </w:t>
      </w:r>
      <w:proofErr w:type="spellStart"/>
      <w:r w:rsidRPr="00C40301">
        <w:rPr>
          <w:rFonts w:ascii="Times New Roman" w:hAnsi="Times New Roman" w:cs="Times New Roman"/>
          <w:sz w:val="23"/>
          <w:szCs w:val="23"/>
        </w:rPr>
        <w:t>абиотични</w:t>
      </w:r>
      <w:proofErr w:type="spellEnd"/>
      <w:r w:rsidRPr="00C40301">
        <w:rPr>
          <w:rFonts w:ascii="Times New Roman" w:hAnsi="Times New Roman" w:cs="Times New Roman"/>
          <w:sz w:val="23"/>
          <w:szCs w:val="23"/>
        </w:rPr>
        <w:t xml:space="preserve"> фактори. Състоянието на горите е добро и не са нарушени функциите им</w:t>
      </w:r>
    </w:p>
    <w:p w:rsidR="00497E55" w:rsidRPr="00C40301" w:rsidRDefault="00497E55" w:rsidP="0049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97E55" w:rsidRDefault="00497E55" w:rsidP="00A86DB6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Социално икономически аспекти – промени в обществото и/или отношението им спрямо горските ресурси и дейности.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Запознаване на местното население и всички заинтересовани страни с принципите на горската сертификация ще удостовери, че стопанисването и управлението на горските територии – държавна собственост от ТП „ДЛС </w:t>
      </w:r>
      <w:proofErr w:type="spellStart"/>
      <w:r>
        <w:rPr>
          <w:sz w:val="23"/>
          <w:szCs w:val="23"/>
        </w:rPr>
        <w:t>Шерба</w:t>
      </w:r>
      <w:proofErr w:type="spellEnd"/>
      <w:r>
        <w:rPr>
          <w:sz w:val="23"/>
          <w:szCs w:val="23"/>
        </w:rPr>
        <w:t xml:space="preserve">” се осъществява по отговорен начин съчетаващ екологичните, икономически и социални ползи на горите. </w:t>
      </w:r>
    </w:p>
    <w:p w:rsidR="00497E55" w:rsidRPr="003D4354" w:rsidRDefault="00E049FA" w:rsidP="00497E55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9152CE">
        <w:rPr>
          <w:color w:val="auto"/>
          <w:sz w:val="23"/>
          <w:szCs w:val="23"/>
        </w:rPr>
        <w:t>През 2019</w:t>
      </w:r>
      <w:r w:rsidR="00497E55" w:rsidRPr="003D4354">
        <w:rPr>
          <w:color w:val="auto"/>
          <w:sz w:val="23"/>
          <w:szCs w:val="23"/>
        </w:rPr>
        <w:t xml:space="preserve"> г. са извършени </w:t>
      </w:r>
      <w:r w:rsidR="005F6FEC">
        <w:rPr>
          <w:color w:val="auto"/>
          <w:sz w:val="23"/>
          <w:szCs w:val="23"/>
        </w:rPr>
        <w:t xml:space="preserve">проверки </w:t>
      </w:r>
      <w:r w:rsidR="00497E55" w:rsidRPr="003D4354">
        <w:rPr>
          <w:color w:val="auto"/>
          <w:sz w:val="23"/>
          <w:szCs w:val="23"/>
        </w:rPr>
        <w:t>общо</w:t>
      </w:r>
      <w:r w:rsidR="005F6FEC">
        <w:rPr>
          <w:color w:val="auto"/>
          <w:sz w:val="23"/>
          <w:szCs w:val="23"/>
        </w:rPr>
        <w:t>:</w:t>
      </w:r>
      <w:r w:rsidR="009152CE">
        <w:rPr>
          <w:color w:val="auto"/>
          <w:sz w:val="23"/>
          <w:szCs w:val="23"/>
        </w:rPr>
        <w:t xml:space="preserve"> </w:t>
      </w:r>
      <w:r w:rsidR="00497E55" w:rsidRPr="003D4354">
        <w:rPr>
          <w:color w:val="auto"/>
          <w:sz w:val="23"/>
          <w:szCs w:val="23"/>
        </w:rPr>
        <w:t>1</w:t>
      </w:r>
      <w:r w:rsidR="009152CE">
        <w:rPr>
          <w:color w:val="auto"/>
          <w:sz w:val="23"/>
          <w:szCs w:val="23"/>
        </w:rPr>
        <w:t>751</w:t>
      </w:r>
      <w:r w:rsidR="00497E55" w:rsidRPr="003D4354">
        <w:rPr>
          <w:color w:val="auto"/>
          <w:sz w:val="23"/>
          <w:szCs w:val="23"/>
        </w:rPr>
        <w:t xml:space="preserve"> бр. от тях: - </w:t>
      </w:r>
      <w:r w:rsidR="009152CE">
        <w:rPr>
          <w:color w:val="auto"/>
          <w:sz w:val="23"/>
          <w:szCs w:val="23"/>
        </w:rPr>
        <w:t>462</w:t>
      </w:r>
      <w:r w:rsidR="00497E55" w:rsidRPr="003D4354">
        <w:rPr>
          <w:color w:val="auto"/>
          <w:sz w:val="23"/>
          <w:szCs w:val="23"/>
        </w:rPr>
        <w:t xml:space="preserve"> бр.проверки на обекти за добив на дървесина,</w:t>
      </w:r>
      <w:r w:rsidR="009152CE">
        <w:rPr>
          <w:color w:val="auto"/>
          <w:sz w:val="23"/>
          <w:szCs w:val="23"/>
        </w:rPr>
        <w:t xml:space="preserve"> 1</w:t>
      </w:r>
      <w:r w:rsidR="00497E55" w:rsidRPr="003D4354">
        <w:rPr>
          <w:color w:val="auto"/>
          <w:sz w:val="23"/>
          <w:szCs w:val="23"/>
        </w:rPr>
        <w:t>3</w:t>
      </w:r>
      <w:r w:rsidR="009152CE">
        <w:rPr>
          <w:color w:val="auto"/>
          <w:sz w:val="23"/>
          <w:szCs w:val="23"/>
        </w:rPr>
        <w:t>9</w:t>
      </w:r>
      <w:r w:rsidR="00497E55" w:rsidRPr="003D4354">
        <w:rPr>
          <w:color w:val="auto"/>
          <w:sz w:val="23"/>
          <w:szCs w:val="23"/>
        </w:rPr>
        <w:t xml:space="preserve"> бр. на превозни средства, 1</w:t>
      </w:r>
      <w:r w:rsidR="009152CE">
        <w:rPr>
          <w:color w:val="auto"/>
          <w:sz w:val="23"/>
          <w:szCs w:val="23"/>
        </w:rPr>
        <w:t>044</w:t>
      </w:r>
      <w:r w:rsidR="00497E55" w:rsidRPr="003D4354">
        <w:rPr>
          <w:color w:val="auto"/>
          <w:sz w:val="23"/>
          <w:szCs w:val="23"/>
        </w:rPr>
        <w:t xml:space="preserve"> бр.на ловци</w:t>
      </w:r>
      <w:r w:rsidR="009152CE">
        <w:rPr>
          <w:color w:val="auto"/>
          <w:sz w:val="23"/>
          <w:szCs w:val="23"/>
        </w:rPr>
        <w:t xml:space="preserve"> и 106</w:t>
      </w:r>
      <w:r w:rsidR="00497E55" w:rsidRPr="003D4354">
        <w:rPr>
          <w:color w:val="auto"/>
          <w:sz w:val="23"/>
          <w:szCs w:val="23"/>
        </w:rPr>
        <w:t xml:space="preserve"> бр. на физически лица. От проверките са констатирани общо </w:t>
      </w:r>
      <w:r w:rsidR="009152CE">
        <w:rPr>
          <w:color w:val="auto"/>
          <w:sz w:val="23"/>
          <w:szCs w:val="23"/>
        </w:rPr>
        <w:t>153</w:t>
      </w:r>
      <w:r w:rsidR="00497E55" w:rsidRPr="003D4354">
        <w:rPr>
          <w:color w:val="auto"/>
          <w:sz w:val="23"/>
          <w:szCs w:val="23"/>
        </w:rPr>
        <w:t xml:space="preserve"> нарушения, като </w:t>
      </w:r>
      <w:r w:rsidR="009152CE">
        <w:rPr>
          <w:color w:val="auto"/>
          <w:sz w:val="23"/>
          <w:szCs w:val="23"/>
        </w:rPr>
        <w:t>3</w:t>
      </w:r>
      <w:r w:rsidR="00497E55" w:rsidRPr="003D4354">
        <w:rPr>
          <w:color w:val="auto"/>
          <w:sz w:val="23"/>
          <w:szCs w:val="23"/>
        </w:rPr>
        <w:t xml:space="preserve">1 от тях са с неизвестен извършител, а за останалите </w:t>
      </w:r>
      <w:r w:rsidR="009152CE">
        <w:rPr>
          <w:color w:val="auto"/>
          <w:sz w:val="23"/>
          <w:szCs w:val="23"/>
        </w:rPr>
        <w:t>122</w:t>
      </w:r>
      <w:r w:rsidR="00497E55" w:rsidRPr="003D4354">
        <w:rPr>
          <w:color w:val="auto"/>
          <w:sz w:val="23"/>
          <w:szCs w:val="23"/>
        </w:rPr>
        <w:t xml:space="preserve"> от нарушенията са съставени </w:t>
      </w:r>
      <w:r w:rsidR="009152CE">
        <w:rPr>
          <w:color w:val="auto"/>
          <w:sz w:val="23"/>
          <w:szCs w:val="23"/>
        </w:rPr>
        <w:t>235</w:t>
      </w:r>
      <w:r w:rsidR="00497E55" w:rsidRPr="003D4354">
        <w:rPr>
          <w:color w:val="auto"/>
          <w:sz w:val="23"/>
          <w:szCs w:val="23"/>
        </w:rPr>
        <w:t xml:space="preserve"> бр. актове за установяване на административни нарушения (АУАН). </w:t>
      </w:r>
    </w:p>
    <w:p w:rsidR="00497E55" w:rsidRPr="003D4354" w:rsidRDefault="00E049FA" w:rsidP="00497E55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EC0BAC">
        <w:rPr>
          <w:color w:val="auto"/>
          <w:sz w:val="23"/>
          <w:szCs w:val="23"/>
        </w:rPr>
        <w:t>През 2019</w:t>
      </w:r>
      <w:r w:rsidR="00497E55" w:rsidRPr="00EC0BAC">
        <w:rPr>
          <w:color w:val="auto"/>
          <w:sz w:val="23"/>
          <w:szCs w:val="23"/>
        </w:rPr>
        <w:t xml:space="preserve"> г</w:t>
      </w:r>
      <w:r w:rsidR="00EC0BAC">
        <w:rPr>
          <w:color w:val="auto"/>
          <w:sz w:val="23"/>
          <w:szCs w:val="23"/>
        </w:rPr>
        <w:t>. са</w:t>
      </w:r>
      <w:r w:rsidR="00497E55" w:rsidRPr="003D4354">
        <w:rPr>
          <w:color w:val="auto"/>
          <w:sz w:val="23"/>
          <w:szCs w:val="23"/>
        </w:rPr>
        <w:t xml:space="preserve"> регистриран</w:t>
      </w:r>
      <w:r w:rsidR="00EC0BAC">
        <w:rPr>
          <w:color w:val="auto"/>
          <w:sz w:val="23"/>
          <w:szCs w:val="23"/>
        </w:rPr>
        <w:t>и</w:t>
      </w:r>
      <w:r w:rsidR="00497E55" w:rsidRPr="003D4354">
        <w:rPr>
          <w:color w:val="auto"/>
          <w:sz w:val="23"/>
          <w:szCs w:val="23"/>
        </w:rPr>
        <w:t xml:space="preserve"> </w:t>
      </w:r>
      <w:r w:rsidR="00EC0BAC">
        <w:rPr>
          <w:color w:val="auto"/>
          <w:sz w:val="23"/>
          <w:szCs w:val="23"/>
        </w:rPr>
        <w:t>два</w:t>
      </w:r>
      <w:r w:rsidR="00497E55" w:rsidRPr="003D4354">
        <w:rPr>
          <w:color w:val="auto"/>
          <w:sz w:val="23"/>
          <w:szCs w:val="23"/>
        </w:rPr>
        <w:t xml:space="preserve"> пожар</w:t>
      </w:r>
      <w:r w:rsidR="00EC0BAC">
        <w:rPr>
          <w:color w:val="auto"/>
          <w:sz w:val="23"/>
          <w:szCs w:val="23"/>
        </w:rPr>
        <w:t>а</w:t>
      </w:r>
      <w:r w:rsidR="00497E55" w:rsidRPr="003D4354">
        <w:rPr>
          <w:color w:val="auto"/>
          <w:sz w:val="23"/>
          <w:szCs w:val="23"/>
        </w:rPr>
        <w:t xml:space="preserve"> в горск</w:t>
      </w:r>
      <w:r w:rsidR="00EC0BAC">
        <w:rPr>
          <w:color w:val="auto"/>
          <w:sz w:val="23"/>
          <w:szCs w:val="23"/>
        </w:rPr>
        <w:t>а територия</w:t>
      </w:r>
      <w:r w:rsidR="00497E55" w:rsidRPr="003D4354">
        <w:rPr>
          <w:color w:val="auto"/>
          <w:sz w:val="23"/>
          <w:szCs w:val="23"/>
        </w:rPr>
        <w:t xml:space="preserve"> в обхвата на ТП "ДЛС </w:t>
      </w:r>
      <w:proofErr w:type="spellStart"/>
      <w:r w:rsidR="00497E55" w:rsidRPr="003D4354">
        <w:rPr>
          <w:color w:val="auto"/>
          <w:sz w:val="23"/>
          <w:szCs w:val="23"/>
        </w:rPr>
        <w:t>Шерба</w:t>
      </w:r>
      <w:proofErr w:type="spellEnd"/>
      <w:r w:rsidR="00497E55" w:rsidRPr="003D4354">
        <w:rPr>
          <w:color w:val="auto"/>
          <w:sz w:val="23"/>
          <w:szCs w:val="23"/>
        </w:rPr>
        <w:t xml:space="preserve">". В гасенето са се включили служители и техника на стопанството, както и екипи на РС ПБЗН, което е довело до потушаването им. Засегната е площ от </w:t>
      </w:r>
      <w:r w:rsidR="00EC0BAC">
        <w:rPr>
          <w:color w:val="auto"/>
          <w:sz w:val="23"/>
          <w:szCs w:val="23"/>
        </w:rPr>
        <w:t>40</w:t>
      </w:r>
      <w:r w:rsidR="00497E55" w:rsidRPr="003D4354">
        <w:rPr>
          <w:color w:val="auto"/>
          <w:sz w:val="23"/>
          <w:szCs w:val="23"/>
        </w:rPr>
        <w:t xml:space="preserve"> дка . Своевременните реакции на служителите на стопанството са една от основните причини за навременно овладяване и ограничаване на възникнали пожари. </w:t>
      </w:r>
    </w:p>
    <w:p w:rsidR="00497E55" w:rsidRDefault="00497E55" w:rsidP="00497E55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Срещи с представители на местните общности, свързани със стопанисването на горите.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Поддържа се постоянна връзка с кметовете и кметските наместници на населените места в обхвата на стопанството. Срещите с тях са основно свързани със задоволяване на местн</w:t>
      </w:r>
      <w:r w:rsidR="00E049FA">
        <w:rPr>
          <w:sz w:val="23"/>
          <w:szCs w:val="23"/>
        </w:rPr>
        <w:t>ото население с дърва за огрев.</w:t>
      </w:r>
      <w:r>
        <w:rPr>
          <w:sz w:val="23"/>
          <w:szCs w:val="23"/>
        </w:rPr>
        <w:t>Проведени срещи със служители на РС ПБЗН, РДГ- Варна, представители на общини и др. във връзка със запознаване с предвидените противопожарните мероприятия през 201</w:t>
      </w:r>
      <w:r w:rsidR="00E049FA">
        <w:rPr>
          <w:sz w:val="23"/>
          <w:szCs w:val="23"/>
        </w:rPr>
        <w:t>9</w:t>
      </w:r>
      <w:r>
        <w:rPr>
          <w:sz w:val="23"/>
          <w:szCs w:val="23"/>
        </w:rPr>
        <w:t xml:space="preserve"> г.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на ефективността и продуктивността на горското стопанство.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Основни предизвикателства за подобряване ефективността и продуктивността на горското стопанство при спазване принципите на горската сертификация са насочени към балансирано и отговорно отношение в различни направления екологични, икономически и социални, които са обвързани с голям брой заинтересовани страни.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спазване принципите и критерии по горска сертификация е необходимо отстраняване на пропуски и по отговорен подход от служителите на стопанството, свързан с мониторинг на въздействието на горскостопански дейности и регулярен мониторинг на идентифицираните ГВСК. </w:t>
      </w:r>
    </w:p>
    <w:p w:rsidR="00497E55" w:rsidRDefault="00497E55" w:rsidP="00497E5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подобряване на ефективността и продуктивността е необходимо популяризиране на ползите от прилагане на стандарта по горска сертификация при стопанисването и управлението на горите от ТП „ДЛС </w:t>
      </w:r>
      <w:proofErr w:type="spellStart"/>
      <w:r>
        <w:rPr>
          <w:sz w:val="23"/>
          <w:szCs w:val="23"/>
        </w:rPr>
        <w:t>Шерба</w:t>
      </w:r>
      <w:proofErr w:type="spellEnd"/>
      <w:r>
        <w:rPr>
          <w:sz w:val="23"/>
          <w:szCs w:val="23"/>
        </w:rPr>
        <w:t xml:space="preserve">” насочено към всички заинтересовани страни. </w:t>
      </w:r>
    </w:p>
    <w:p w:rsidR="00CD56D8" w:rsidRDefault="00CD56D8"/>
    <w:p w:rsidR="003B5897" w:rsidRDefault="00F62F26" w:rsidP="00F62F26">
      <w:pPr>
        <w:spacing w:after="0" w:line="240" w:lineRule="auto"/>
        <w:rPr>
          <w:rFonts w:ascii="Times New Roman" w:hAnsi="Times New Roman" w:cs="Times New Roman"/>
        </w:rPr>
      </w:pPr>
      <w:r w:rsidRPr="00F62F26">
        <w:rPr>
          <w:rFonts w:ascii="Times New Roman" w:hAnsi="Times New Roman" w:cs="Times New Roman"/>
        </w:rPr>
        <w:t>Изготвил :</w:t>
      </w:r>
      <w:r w:rsidR="002058D5">
        <w:rPr>
          <w:rFonts w:ascii="Times New Roman" w:hAnsi="Times New Roman" w:cs="Times New Roman"/>
        </w:rPr>
        <w:t xml:space="preserve">  /п/</w:t>
      </w:r>
    </w:p>
    <w:p w:rsidR="003B5897" w:rsidRDefault="00F62F26" w:rsidP="0052359D">
      <w:pPr>
        <w:spacing w:after="0" w:line="240" w:lineRule="auto"/>
      </w:pPr>
      <w:r>
        <w:rPr>
          <w:rFonts w:ascii="Times New Roman" w:hAnsi="Times New Roman" w:cs="Times New Roman"/>
        </w:rPr>
        <w:t xml:space="preserve">     / </w:t>
      </w:r>
      <w:r w:rsidR="002058D5">
        <w:rPr>
          <w:rFonts w:ascii="Times New Roman" w:hAnsi="Times New Roman" w:cs="Times New Roman"/>
        </w:rPr>
        <w:t>заличено на осн. чл. 59 от ЗЗЛД</w:t>
      </w:r>
      <w:r>
        <w:rPr>
          <w:rFonts w:ascii="Times New Roman" w:hAnsi="Times New Roman" w:cs="Times New Roman"/>
        </w:rPr>
        <w:t xml:space="preserve"> – лесничей /</w:t>
      </w:r>
    </w:p>
    <w:sectPr w:rsidR="003B5897" w:rsidSect="00A86DB6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6FD0"/>
    <w:multiLevelType w:val="hybridMultilevel"/>
    <w:tmpl w:val="7AF47CB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12D6C15"/>
    <w:multiLevelType w:val="hybridMultilevel"/>
    <w:tmpl w:val="828246AE"/>
    <w:lvl w:ilvl="0" w:tplc="0402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" w15:restartNumberingAfterBreak="0">
    <w:nsid w:val="35B405F3"/>
    <w:multiLevelType w:val="hybridMultilevel"/>
    <w:tmpl w:val="B368343E"/>
    <w:lvl w:ilvl="0" w:tplc="9E5A5CE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8367AC"/>
    <w:multiLevelType w:val="hybridMultilevel"/>
    <w:tmpl w:val="F134E29C"/>
    <w:lvl w:ilvl="0" w:tplc="A8CC134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1A052F"/>
    <w:multiLevelType w:val="hybridMultilevel"/>
    <w:tmpl w:val="3ED04490"/>
    <w:lvl w:ilvl="0" w:tplc="83167E3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523DF2"/>
    <w:multiLevelType w:val="hybridMultilevel"/>
    <w:tmpl w:val="B16E62D6"/>
    <w:lvl w:ilvl="0" w:tplc="DE5C21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6B"/>
    <w:rsid w:val="00092932"/>
    <w:rsid w:val="00092D07"/>
    <w:rsid w:val="000A1827"/>
    <w:rsid w:val="000D1D6F"/>
    <w:rsid w:val="001018D1"/>
    <w:rsid w:val="0016275F"/>
    <w:rsid w:val="001807F9"/>
    <w:rsid w:val="001A007A"/>
    <w:rsid w:val="001D503E"/>
    <w:rsid w:val="002058D5"/>
    <w:rsid w:val="002532B4"/>
    <w:rsid w:val="00290A4C"/>
    <w:rsid w:val="002B51FC"/>
    <w:rsid w:val="002F4358"/>
    <w:rsid w:val="003B5897"/>
    <w:rsid w:val="00497E55"/>
    <w:rsid w:val="0052359D"/>
    <w:rsid w:val="00586C6F"/>
    <w:rsid w:val="005E703E"/>
    <w:rsid w:val="005F6FEC"/>
    <w:rsid w:val="006226B6"/>
    <w:rsid w:val="00666DCD"/>
    <w:rsid w:val="00712460"/>
    <w:rsid w:val="00742D43"/>
    <w:rsid w:val="008D6455"/>
    <w:rsid w:val="009152CE"/>
    <w:rsid w:val="00A063D8"/>
    <w:rsid w:val="00A723CA"/>
    <w:rsid w:val="00A86DB6"/>
    <w:rsid w:val="00AA3C5D"/>
    <w:rsid w:val="00B17BC9"/>
    <w:rsid w:val="00BB69F7"/>
    <w:rsid w:val="00CD56D8"/>
    <w:rsid w:val="00D278B6"/>
    <w:rsid w:val="00D5536B"/>
    <w:rsid w:val="00DD7B2A"/>
    <w:rsid w:val="00E049FA"/>
    <w:rsid w:val="00EC0BAC"/>
    <w:rsid w:val="00F33AEC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2C3F"/>
  <w15:docId w15:val="{FC57E102-DD29-4D00-B677-BAF748D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7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A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ls.sherba@dpshum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757B-156A-4C19-8B93-62EA38F6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2020-06-17T08:10:00Z</dcterms:created>
  <dcterms:modified xsi:type="dcterms:W3CDTF">2020-06-17T08:10:00Z</dcterms:modified>
</cp:coreProperties>
</file>