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A7" w:rsidRPr="002036A7" w:rsidRDefault="002036A7" w:rsidP="002036A7">
      <w:pPr>
        <w:jc w:val="center"/>
        <w:rPr>
          <w:b/>
          <w:lang w:val="ru-RU" w:eastAsia="bg-BG"/>
        </w:rPr>
      </w:pPr>
      <w:r w:rsidRPr="002036A7">
        <w:rPr>
          <w:b/>
          <w:noProof/>
          <w:lang w:val="bg-BG" w:eastAsia="bg-BG"/>
        </w:rPr>
        <w:drawing>
          <wp:anchor distT="0" distB="0" distL="114300" distR="114300" simplePos="0" relativeHeight="251658240" behindDoc="1" locked="0" layoutInCell="1" allowOverlap="1" wp14:anchorId="66E4BC30" wp14:editId="70147C5D">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97280" cy="1005840"/>
                    </a:xfrm>
                    <a:prstGeom prst="rect">
                      <a:avLst/>
                    </a:prstGeom>
                    <a:noFill/>
                  </pic:spPr>
                </pic:pic>
              </a:graphicData>
            </a:graphic>
          </wp:anchor>
        </w:drawing>
      </w:r>
      <w:r w:rsidRPr="002036A7">
        <w:rPr>
          <w:b/>
          <w:lang w:eastAsia="bg-BG"/>
        </w:rPr>
        <w:t>МИ</w:t>
      </w:r>
      <w:r w:rsidRPr="002036A7">
        <w:rPr>
          <w:b/>
          <w:lang w:val="ru-RU" w:eastAsia="bg-BG"/>
        </w:rPr>
        <w:t>НИСТЕРСТВО НА ЗЕМЕДЕЛИЕТО И ХРАНИТЕ – СОФИЯ</w:t>
      </w:r>
    </w:p>
    <w:p w:rsidR="002036A7" w:rsidRPr="002036A7" w:rsidRDefault="002036A7" w:rsidP="002036A7">
      <w:pPr>
        <w:jc w:val="center"/>
        <w:rPr>
          <w:b/>
          <w:lang w:val="ru-RU" w:eastAsia="bg-BG"/>
        </w:rPr>
      </w:pPr>
      <w:r w:rsidRPr="002036A7">
        <w:rPr>
          <w:b/>
          <w:lang w:val="ru-RU" w:eastAsia="bg-BG"/>
        </w:rPr>
        <w:t>„СЕВЕРОИЗТОЧНО ДЪРЖАВНО ПРЕДПРИЯТИЕ” ДП</w:t>
      </w:r>
    </w:p>
    <w:p w:rsidR="002036A7" w:rsidRPr="002036A7" w:rsidRDefault="002036A7" w:rsidP="002036A7">
      <w:pPr>
        <w:jc w:val="center"/>
        <w:rPr>
          <w:b/>
          <w:lang w:val="ru-RU" w:eastAsia="bg-BG"/>
        </w:rPr>
      </w:pPr>
      <w:r w:rsidRPr="002036A7">
        <w:rPr>
          <w:b/>
          <w:lang w:val="ru-RU" w:eastAsia="bg-BG"/>
        </w:rPr>
        <w:t>ТП:  ДЪРЖАВНО ЛОВНО СТОПАНСТВО „ШЕРБА”</w:t>
      </w:r>
    </w:p>
    <w:p w:rsidR="002036A7" w:rsidRPr="002036A7" w:rsidRDefault="002036A7" w:rsidP="002036A7">
      <w:pPr>
        <w:jc w:val="center"/>
        <w:rPr>
          <w:b/>
          <w:sz w:val="19"/>
          <w:szCs w:val="19"/>
          <w:lang w:val="ru-RU" w:eastAsia="bg-BG"/>
        </w:rPr>
      </w:pPr>
    </w:p>
    <w:p w:rsidR="002036A7" w:rsidRPr="002036A7" w:rsidRDefault="002036A7" w:rsidP="002036A7">
      <w:pPr>
        <w:jc w:val="center"/>
        <w:rPr>
          <w:rFonts w:ascii="SP_Bingo" w:hAnsi="SP_Bingo"/>
          <w:b/>
          <w:i/>
          <w:sz w:val="21"/>
          <w:szCs w:val="21"/>
          <w:lang w:eastAsia="bg-BG"/>
        </w:rPr>
      </w:pPr>
      <w:r w:rsidRPr="002036A7">
        <w:rPr>
          <w:rFonts w:ascii="SP_Bingo" w:hAnsi="SP_Bingo"/>
          <w:b/>
          <w:i/>
          <w:sz w:val="21"/>
          <w:szCs w:val="21"/>
          <w:lang w:eastAsia="bg-BG"/>
        </w:rPr>
        <w:t xml:space="preserve">9100, с. </w:t>
      </w:r>
      <w:proofErr w:type="spellStart"/>
      <w:r w:rsidRPr="002036A7">
        <w:rPr>
          <w:rFonts w:ascii="SP_Bingo" w:hAnsi="SP_Bingo"/>
          <w:b/>
          <w:i/>
          <w:sz w:val="21"/>
          <w:szCs w:val="21"/>
          <w:lang w:eastAsia="bg-BG"/>
        </w:rPr>
        <w:t>Горен</w:t>
      </w:r>
      <w:proofErr w:type="spellEnd"/>
      <w:r w:rsidRPr="002036A7">
        <w:rPr>
          <w:rFonts w:ascii="SP_Bingo" w:hAnsi="SP_Bingo"/>
          <w:b/>
          <w:i/>
          <w:sz w:val="21"/>
          <w:szCs w:val="21"/>
          <w:lang w:eastAsia="bg-BG"/>
        </w:rPr>
        <w:t xml:space="preserve"> </w:t>
      </w:r>
      <w:proofErr w:type="spellStart"/>
      <w:r w:rsidRPr="002036A7">
        <w:rPr>
          <w:rFonts w:ascii="SP_Bingo" w:hAnsi="SP_Bingo"/>
          <w:b/>
          <w:i/>
          <w:sz w:val="21"/>
          <w:szCs w:val="21"/>
          <w:lang w:eastAsia="bg-BG"/>
        </w:rPr>
        <w:t>чифлик</w:t>
      </w:r>
      <w:proofErr w:type="gramStart"/>
      <w:r w:rsidRPr="002036A7">
        <w:rPr>
          <w:rFonts w:ascii="SP_Bingo" w:hAnsi="SP_Bingo"/>
          <w:b/>
          <w:i/>
          <w:sz w:val="21"/>
          <w:szCs w:val="21"/>
          <w:lang w:eastAsia="bg-BG"/>
        </w:rPr>
        <w:t>,ул</w:t>
      </w:r>
      <w:proofErr w:type="spellEnd"/>
      <w:proofErr w:type="gramEnd"/>
      <w:r w:rsidRPr="002036A7">
        <w:rPr>
          <w:rFonts w:ascii="SP_Bingo" w:hAnsi="SP_Bingo"/>
          <w:b/>
          <w:i/>
          <w:sz w:val="21"/>
          <w:szCs w:val="21"/>
          <w:lang w:eastAsia="bg-BG"/>
        </w:rPr>
        <w:t>. „</w:t>
      </w:r>
      <w:proofErr w:type="spellStart"/>
      <w:r w:rsidRPr="002036A7">
        <w:rPr>
          <w:rFonts w:ascii="SP_Bingo" w:hAnsi="SP_Bingo"/>
          <w:b/>
          <w:i/>
          <w:sz w:val="21"/>
          <w:szCs w:val="21"/>
          <w:lang w:eastAsia="bg-BG"/>
        </w:rPr>
        <w:t>Шерба</w:t>
      </w:r>
      <w:proofErr w:type="spellEnd"/>
      <w:r w:rsidRPr="002036A7">
        <w:rPr>
          <w:rFonts w:ascii="SP_Bingo" w:hAnsi="SP_Bingo"/>
          <w:b/>
          <w:i/>
          <w:sz w:val="21"/>
          <w:szCs w:val="21"/>
          <w:lang w:eastAsia="bg-BG"/>
        </w:rPr>
        <w:t xml:space="preserve">” 7, </w:t>
      </w:r>
      <w:proofErr w:type="spellStart"/>
      <w:r w:rsidRPr="002036A7">
        <w:rPr>
          <w:rFonts w:ascii="SP_Bingo" w:hAnsi="SP_Bingo"/>
          <w:b/>
          <w:i/>
          <w:sz w:val="21"/>
          <w:szCs w:val="21"/>
          <w:lang w:eastAsia="bg-BG"/>
        </w:rPr>
        <w:t>Варненска</w:t>
      </w:r>
      <w:proofErr w:type="spellEnd"/>
      <w:r w:rsidRPr="002036A7">
        <w:rPr>
          <w:rFonts w:ascii="SP_Bingo" w:hAnsi="SP_Bingo"/>
          <w:b/>
          <w:i/>
          <w:sz w:val="21"/>
          <w:szCs w:val="21"/>
          <w:lang w:eastAsia="bg-BG"/>
        </w:rPr>
        <w:t xml:space="preserve"> </w:t>
      </w:r>
      <w:proofErr w:type="spellStart"/>
      <w:r w:rsidRPr="002036A7">
        <w:rPr>
          <w:rFonts w:ascii="SP_Bingo" w:hAnsi="SP_Bingo"/>
          <w:b/>
          <w:i/>
          <w:sz w:val="21"/>
          <w:szCs w:val="21"/>
          <w:lang w:eastAsia="bg-BG"/>
        </w:rPr>
        <w:t>област</w:t>
      </w:r>
      <w:proofErr w:type="spellEnd"/>
    </w:p>
    <w:p w:rsidR="002036A7" w:rsidRPr="002036A7" w:rsidRDefault="002036A7" w:rsidP="002036A7">
      <w:pPr>
        <w:jc w:val="center"/>
        <w:rPr>
          <w:rFonts w:ascii="SP_Bingo" w:hAnsi="SP_Bingo"/>
          <w:b/>
          <w:sz w:val="21"/>
          <w:szCs w:val="21"/>
          <w:lang w:val="ru-RU" w:eastAsia="bg-BG"/>
        </w:rPr>
      </w:pPr>
      <w:r w:rsidRPr="002036A7">
        <w:rPr>
          <w:rFonts w:ascii="SP_Bingo" w:hAnsi="SP_Bingo"/>
          <w:b/>
          <w:sz w:val="21"/>
          <w:szCs w:val="21"/>
          <w:lang w:val="ru-RU" w:eastAsia="bg-BG"/>
        </w:rPr>
        <w:t>Тел.  0514</w:t>
      </w:r>
      <w:r w:rsidRPr="002036A7">
        <w:rPr>
          <w:rFonts w:ascii="SP_Bingo" w:hAnsi="SP_Bingo"/>
          <w:b/>
          <w:sz w:val="21"/>
          <w:szCs w:val="21"/>
          <w:lang w:eastAsia="bg-BG"/>
        </w:rPr>
        <w:t>1</w:t>
      </w:r>
      <w:r w:rsidRPr="002036A7">
        <w:rPr>
          <w:rFonts w:ascii="SP_Bingo" w:hAnsi="SP_Bingo"/>
          <w:b/>
          <w:sz w:val="21"/>
          <w:szCs w:val="21"/>
          <w:lang w:val="ru-RU" w:eastAsia="bg-BG"/>
        </w:rPr>
        <w:t>/2</w:t>
      </w:r>
      <w:r w:rsidRPr="002036A7">
        <w:rPr>
          <w:rFonts w:ascii="SP_Bingo" w:hAnsi="SP_Bingo"/>
          <w:b/>
          <w:sz w:val="21"/>
          <w:szCs w:val="21"/>
          <w:lang w:eastAsia="bg-BG"/>
        </w:rPr>
        <w:t>358</w:t>
      </w:r>
      <w:r w:rsidRPr="002036A7">
        <w:rPr>
          <w:rFonts w:ascii="SP_Bingo" w:hAnsi="SP_Bingo"/>
          <w:b/>
          <w:sz w:val="21"/>
          <w:szCs w:val="21"/>
          <w:lang w:val="ru-RU" w:eastAsia="bg-BG"/>
        </w:rPr>
        <w:t xml:space="preserve">, </w:t>
      </w:r>
      <w:proofErr w:type="gramStart"/>
      <w:r w:rsidRPr="002036A7">
        <w:rPr>
          <w:rFonts w:ascii="SP_Bingo" w:hAnsi="SP_Bingo"/>
          <w:b/>
          <w:sz w:val="21"/>
          <w:szCs w:val="21"/>
          <w:lang w:val="ru-RU" w:eastAsia="bg-BG"/>
        </w:rPr>
        <w:t>Е</w:t>
      </w:r>
      <w:proofErr w:type="gramEnd"/>
      <w:r w:rsidRPr="002036A7">
        <w:rPr>
          <w:rFonts w:ascii="SP_Bingo" w:hAnsi="SP_Bingo"/>
          <w:b/>
          <w:sz w:val="21"/>
          <w:szCs w:val="21"/>
          <w:lang w:val="ru-RU" w:eastAsia="bg-BG"/>
        </w:rPr>
        <w:t>-</w:t>
      </w:r>
      <w:r w:rsidRPr="002036A7">
        <w:rPr>
          <w:rFonts w:ascii="SP_Bingo" w:hAnsi="SP_Bingo"/>
          <w:b/>
          <w:sz w:val="21"/>
          <w:szCs w:val="21"/>
          <w:lang w:eastAsia="bg-BG"/>
        </w:rPr>
        <w:t>mail</w:t>
      </w:r>
      <w:r w:rsidRPr="002036A7">
        <w:rPr>
          <w:rFonts w:ascii="SP_Bingo" w:hAnsi="SP_Bingo"/>
          <w:b/>
          <w:sz w:val="21"/>
          <w:szCs w:val="21"/>
          <w:lang w:val="ru-RU" w:eastAsia="bg-BG"/>
        </w:rPr>
        <w:t xml:space="preserve">: </w:t>
      </w:r>
      <w:hyperlink r:id="rId8" w:history="1">
        <w:r w:rsidRPr="002036A7">
          <w:rPr>
            <w:rFonts w:ascii="SP_Bingo" w:hAnsi="SP_Bingo"/>
            <w:b/>
            <w:color w:val="0000FF"/>
            <w:sz w:val="21"/>
            <w:szCs w:val="21"/>
            <w:u w:val="single"/>
            <w:lang w:eastAsia="bg-BG"/>
          </w:rPr>
          <w:t>dls</w:t>
        </w:r>
        <w:r w:rsidRPr="002036A7">
          <w:rPr>
            <w:rFonts w:ascii="SP_Bingo" w:hAnsi="SP_Bingo"/>
            <w:b/>
            <w:color w:val="0000FF"/>
            <w:sz w:val="21"/>
            <w:szCs w:val="21"/>
            <w:u w:val="single"/>
            <w:lang w:val="ru-RU" w:eastAsia="bg-BG"/>
          </w:rPr>
          <w:t>.</w:t>
        </w:r>
        <w:r w:rsidRPr="002036A7">
          <w:rPr>
            <w:rFonts w:ascii="SP_Bingo" w:hAnsi="SP_Bingo"/>
            <w:b/>
            <w:color w:val="0000FF"/>
            <w:sz w:val="21"/>
            <w:szCs w:val="21"/>
            <w:u w:val="single"/>
            <w:lang w:eastAsia="bg-BG"/>
          </w:rPr>
          <w:t>sherba</w:t>
        </w:r>
        <w:r w:rsidRPr="002036A7">
          <w:rPr>
            <w:rFonts w:ascii="SP_Bingo" w:hAnsi="SP_Bingo"/>
            <w:b/>
            <w:color w:val="0000FF"/>
            <w:sz w:val="21"/>
            <w:szCs w:val="21"/>
            <w:u w:val="single"/>
            <w:lang w:val="ru-RU" w:eastAsia="bg-BG"/>
          </w:rPr>
          <w:t>@</w:t>
        </w:r>
        <w:r w:rsidRPr="002036A7">
          <w:rPr>
            <w:rFonts w:ascii="SP_Bingo" w:hAnsi="SP_Bingo"/>
            <w:b/>
            <w:color w:val="0000FF"/>
            <w:sz w:val="21"/>
            <w:szCs w:val="21"/>
            <w:u w:val="single"/>
            <w:lang w:eastAsia="bg-BG"/>
          </w:rPr>
          <w:t>dpshumen</w:t>
        </w:r>
      </w:hyperlink>
      <w:r w:rsidRPr="002036A7">
        <w:rPr>
          <w:rFonts w:ascii="SP_Bingo" w:hAnsi="SP_Bingo"/>
          <w:b/>
          <w:sz w:val="21"/>
          <w:szCs w:val="21"/>
          <w:lang w:val="ru-RU" w:eastAsia="bg-BG"/>
        </w:rPr>
        <w:t>.</w:t>
      </w:r>
      <w:r w:rsidRPr="002036A7">
        <w:rPr>
          <w:rFonts w:ascii="SP_Bingo" w:hAnsi="SP_Bingo"/>
          <w:b/>
          <w:sz w:val="21"/>
          <w:szCs w:val="21"/>
          <w:lang w:eastAsia="bg-BG"/>
        </w:rPr>
        <w:t>bg</w:t>
      </w:r>
    </w:p>
    <w:p w:rsidR="002036A7" w:rsidRPr="002036A7" w:rsidRDefault="002036A7" w:rsidP="002036A7">
      <w:pPr>
        <w:tabs>
          <w:tab w:val="left" w:pos="708"/>
          <w:tab w:val="center" w:pos="4153"/>
          <w:tab w:val="right" w:pos="8306"/>
        </w:tabs>
        <w:jc w:val="center"/>
        <w:rPr>
          <w:sz w:val="28"/>
          <w:szCs w:val="20"/>
          <w:lang w:val="bg-BG" w:eastAsia="bg-BG"/>
        </w:rPr>
      </w:pPr>
    </w:p>
    <w:p w:rsidR="002036A7" w:rsidRPr="002036A7" w:rsidRDefault="002036A7" w:rsidP="002036A7">
      <w:pPr>
        <w:tabs>
          <w:tab w:val="left" w:pos="708"/>
          <w:tab w:val="center" w:pos="4153"/>
          <w:tab w:val="right" w:pos="8306"/>
        </w:tabs>
        <w:jc w:val="center"/>
        <w:rPr>
          <w:sz w:val="28"/>
          <w:szCs w:val="20"/>
          <w:lang w:val="bg-BG" w:eastAsia="bg-BG"/>
        </w:rPr>
      </w:pPr>
      <w:r w:rsidRPr="002036A7">
        <w:rPr>
          <w:sz w:val="28"/>
          <w:szCs w:val="20"/>
          <w:lang w:val="bg-BG" w:eastAsia="bg-BG"/>
        </w:rPr>
        <w:tab/>
        <w:t>..............................................................................................................</w:t>
      </w:r>
    </w:p>
    <w:p w:rsidR="002036A7" w:rsidRPr="002036A7" w:rsidRDefault="002036A7" w:rsidP="002036A7">
      <w:pPr>
        <w:autoSpaceDE w:val="0"/>
        <w:autoSpaceDN w:val="0"/>
        <w:adjustRightInd w:val="0"/>
        <w:jc w:val="center"/>
        <w:rPr>
          <w:rFonts w:eastAsiaTheme="minorEastAsia"/>
          <w:b/>
          <w:bCs/>
          <w:sz w:val="32"/>
          <w:szCs w:val="32"/>
          <w:lang w:eastAsia="bg-BG"/>
        </w:rPr>
      </w:pPr>
    </w:p>
    <w:p w:rsidR="002036A7" w:rsidRPr="002036A7" w:rsidRDefault="002036A7" w:rsidP="002036A7">
      <w:pPr>
        <w:autoSpaceDE w:val="0"/>
        <w:autoSpaceDN w:val="0"/>
        <w:adjustRightInd w:val="0"/>
        <w:jc w:val="center"/>
        <w:rPr>
          <w:rFonts w:eastAsiaTheme="minorEastAsia"/>
          <w:b/>
          <w:bCs/>
          <w:sz w:val="32"/>
          <w:szCs w:val="32"/>
          <w:lang w:eastAsia="bg-BG"/>
        </w:rPr>
      </w:pPr>
    </w:p>
    <w:p w:rsidR="002036A7" w:rsidRPr="002036A7" w:rsidRDefault="002036A7" w:rsidP="002036A7">
      <w:pPr>
        <w:autoSpaceDE w:val="0"/>
        <w:autoSpaceDN w:val="0"/>
        <w:adjustRightInd w:val="0"/>
        <w:ind w:left="3540"/>
        <w:rPr>
          <w:rFonts w:eastAsiaTheme="minorEastAsia"/>
          <w:color w:val="000000"/>
          <w:sz w:val="28"/>
          <w:szCs w:val="28"/>
          <w:lang w:val="bg-BG" w:eastAsia="bg-BG"/>
        </w:rPr>
      </w:pPr>
      <w:r w:rsidRPr="002036A7">
        <w:rPr>
          <w:rFonts w:eastAsiaTheme="minorEastAsia"/>
          <w:b/>
          <w:bCs/>
          <w:color w:val="000000"/>
          <w:sz w:val="28"/>
          <w:szCs w:val="28"/>
          <w:lang w:val="bg-BG" w:eastAsia="bg-BG"/>
        </w:rPr>
        <w:t xml:space="preserve">УТВЪРДИЛ: </w:t>
      </w:r>
    </w:p>
    <w:p w:rsidR="002036A7" w:rsidRPr="002036A7" w:rsidRDefault="002036A7" w:rsidP="002036A7">
      <w:pPr>
        <w:autoSpaceDE w:val="0"/>
        <w:autoSpaceDN w:val="0"/>
        <w:adjustRightInd w:val="0"/>
        <w:ind w:left="3540"/>
        <w:rPr>
          <w:rFonts w:eastAsiaTheme="minorEastAsia"/>
          <w:color w:val="000000"/>
          <w:sz w:val="28"/>
          <w:szCs w:val="28"/>
          <w:lang w:val="bg-BG" w:eastAsia="bg-BG"/>
        </w:rPr>
      </w:pPr>
      <w:r w:rsidRPr="002036A7">
        <w:rPr>
          <w:rFonts w:eastAsiaTheme="minorEastAsia"/>
          <w:b/>
          <w:bCs/>
          <w:color w:val="000000"/>
          <w:sz w:val="28"/>
          <w:szCs w:val="28"/>
          <w:lang w:val="bg-BG" w:eastAsia="bg-BG"/>
        </w:rPr>
        <w:t>ЗАМ.ДИРЕКТОР НА ТП ДЛС „ШЕРБА“</w:t>
      </w:r>
    </w:p>
    <w:p w:rsidR="002036A7" w:rsidRPr="002036A7" w:rsidRDefault="002036A7" w:rsidP="002036A7">
      <w:pPr>
        <w:autoSpaceDE w:val="0"/>
        <w:autoSpaceDN w:val="0"/>
        <w:adjustRightInd w:val="0"/>
        <w:ind w:left="3540"/>
        <w:rPr>
          <w:rFonts w:eastAsiaTheme="minorEastAsia"/>
          <w:b/>
          <w:bCs/>
          <w:color w:val="000000"/>
          <w:sz w:val="28"/>
          <w:szCs w:val="28"/>
          <w:lang w:val="bg-BG" w:eastAsia="bg-BG"/>
        </w:rPr>
      </w:pPr>
      <w:r w:rsidRPr="002036A7">
        <w:rPr>
          <w:rFonts w:eastAsiaTheme="minorEastAsia"/>
          <w:b/>
          <w:bCs/>
          <w:color w:val="000000"/>
          <w:sz w:val="28"/>
          <w:szCs w:val="28"/>
          <w:lang w:val="bg-BG" w:eastAsia="bg-BG"/>
        </w:rPr>
        <w:t xml:space="preserve">                                                /инж. Р.Радев /</w:t>
      </w:r>
    </w:p>
    <w:p w:rsidR="002036A7" w:rsidRPr="002036A7" w:rsidRDefault="002036A7" w:rsidP="002036A7">
      <w:pPr>
        <w:jc w:val="right"/>
        <w:rPr>
          <w:sz w:val="20"/>
          <w:lang w:eastAsia="bg-BG"/>
        </w:rPr>
      </w:pPr>
      <w:proofErr w:type="spellStart"/>
      <w:r w:rsidRPr="002036A7">
        <w:rPr>
          <w:sz w:val="20"/>
          <w:lang w:eastAsia="bg-BG"/>
        </w:rPr>
        <w:t>Упълномощен</w:t>
      </w:r>
      <w:proofErr w:type="spellEnd"/>
      <w:r w:rsidRPr="002036A7">
        <w:rPr>
          <w:sz w:val="20"/>
          <w:lang w:eastAsia="bg-BG"/>
        </w:rPr>
        <w:t xml:space="preserve"> </w:t>
      </w:r>
      <w:proofErr w:type="spellStart"/>
      <w:r w:rsidRPr="002036A7">
        <w:rPr>
          <w:sz w:val="20"/>
          <w:lang w:eastAsia="bg-BG"/>
        </w:rPr>
        <w:t>да</w:t>
      </w:r>
      <w:proofErr w:type="spellEnd"/>
      <w:r w:rsidRPr="002036A7">
        <w:rPr>
          <w:sz w:val="20"/>
          <w:lang w:eastAsia="bg-BG"/>
        </w:rPr>
        <w:t xml:space="preserve"> </w:t>
      </w:r>
      <w:proofErr w:type="spellStart"/>
      <w:r w:rsidRPr="002036A7">
        <w:rPr>
          <w:sz w:val="20"/>
          <w:lang w:eastAsia="bg-BG"/>
        </w:rPr>
        <w:t>проведе</w:t>
      </w:r>
      <w:proofErr w:type="spellEnd"/>
      <w:r w:rsidRPr="002036A7">
        <w:rPr>
          <w:sz w:val="20"/>
          <w:lang w:eastAsia="bg-BG"/>
        </w:rPr>
        <w:t xml:space="preserve"> </w:t>
      </w:r>
      <w:proofErr w:type="spellStart"/>
      <w:r w:rsidRPr="002036A7">
        <w:rPr>
          <w:sz w:val="20"/>
          <w:lang w:eastAsia="bg-BG"/>
        </w:rPr>
        <w:t>процедурата</w:t>
      </w:r>
      <w:proofErr w:type="spellEnd"/>
      <w:r w:rsidRPr="002036A7">
        <w:rPr>
          <w:sz w:val="20"/>
          <w:lang w:eastAsia="bg-BG"/>
        </w:rPr>
        <w:t xml:space="preserve"> </w:t>
      </w:r>
      <w:proofErr w:type="spellStart"/>
      <w:r w:rsidRPr="002036A7">
        <w:rPr>
          <w:sz w:val="20"/>
          <w:lang w:eastAsia="bg-BG"/>
        </w:rPr>
        <w:t>със</w:t>
      </w:r>
      <w:proofErr w:type="spellEnd"/>
      <w:r w:rsidRPr="002036A7">
        <w:rPr>
          <w:sz w:val="20"/>
          <w:lang w:eastAsia="bg-BG"/>
        </w:rPr>
        <w:t xml:space="preserve"> </w:t>
      </w:r>
    </w:p>
    <w:p w:rsidR="002036A7" w:rsidRPr="002036A7" w:rsidRDefault="002036A7" w:rsidP="002036A7">
      <w:pPr>
        <w:autoSpaceDE w:val="0"/>
        <w:autoSpaceDN w:val="0"/>
        <w:adjustRightInd w:val="0"/>
        <w:ind w:left="3540"/>
        <w:rPr>
          <w:rFonts w:eastAsia="Calibri"/>
          <w:b/>
          <w:bCs/>
          <w:color w:val="000000"/>
          <w:sz w:val="28"/>
          <w:szCs w:val="28"/>
          <w:lang w:val="bg-BG"/>
        </w:rPr>
      </w:pPr>
      <w:proofErr w:type="spellStart"/>
      <w:proofErr w:type="gramStart"/>
      <w:r w:rsidRPr="002036A7">
        <w:rPr>
          <w:sz w:val="20"/>
          <w:lang w:eastAsia="bg-BG"/>
        </w:rPr>
        <w:t>Заповед</w:t>
      </w:r>
      <w:proofErr w:type="spellEnd"/>
      <w:r w:rsidRPr="002036A7">
        <w:rPr>
          <w:sz w:val="20"/>
          <w:lang w:eastAsia="bg-BG"/>
        </w:rPr>
        <w:t xml:space="preserve"> №404/16.12.2014г.</w:t>
      </w:r>
      <w:proofErr w:type="gramEnd"/>
      <w:r w:rsidRPr="002036A7">
        <w:rPr>
          <w:sz w:val="20"/>
          <w:lang w:eastAsia="bg-BG"/>
        </w:rPr>
        <w:t xml:space="preserve"> </w:t>
      </w:r>
      <w:proofErr w:type="spellStart"/>
      <w:proofErr w:type="gramStart"/>
      <w:r w:rsidRPr="002036A7">
        <w:rPr>
          <w:sz w:val="20"/>
          <w:lang w:eastAsia="bg-BG"/>
        </w:rPr>
        <w:t>на</w:t>
      </w:r>
      <w:proofErr w:type="spellEnd"/>
      <w:proofErr w:type="gramEnd"/>
      <w:r w:rsidRPr="002036A7">
        <w:rPr>
          <w:sz w:val="20"/>
          <w:lang w:eastAsia="bg-BG"/>
        </w:rPr>
        <w:t xml:space="preserve"> </w:t>
      </w:r>
      <w:proofErr w:type="spellStart"/>
      <w:r w:rsidRPr="002036A7">
        <w:rPr>
          <w:sz w:val="20"/>
          <w:lang w:eastAsia="bg-BG"/>
        </w:rPr>
        <w:t>директора</w:t>
      </w:r>
      <w:proofErr w:type="spellEnd"/>
      <w:r w:rsidRPr="002036A7">
        <w:rPr>
          <w:sz w:val="20"/>
          <w:lang w:eastAsia="bg-BG"/>
        </w:rPr>
        <w:t xml:space="preserve"> </w:t>
      </w:r>
      <w:proofErr w:type="spellStart"/>
      <w:r w:rsidRPr="002036A7">
        <w:rPr>
          <w:sz w:val="20"/>
          <w:lang w:eastAsia="bg-BG"/>
        </w:rPr>
        <w:t>на</w:t>
      </w:r>
      <w:proofErr w:type="spellEnd"/>
      <w:r w:rsidRPr="002036A7">
        <w:rPr>
          <w:sz w:val="20"/>
          <w:lang w:eastAsia="bg-BG"/>
        </w:rPr>
        <w:t xml:space="preserve"> ТП ДЛС </w:t>
      </w:r>
      <w:proofErr w:type="spellStart"/>
      <w:r w:rsidRPr="002036A7">
        <w:rPr>
          <w:sz w:val="20"/>
          <w:lang w:eastAsia="bg-BG"/>
        </w:rPr>
        <w:t>Шерба</w:t>
      </w:r>
      <w:proofErr w:type="spellEnd"/>
    </w:p>
    <w:p w:rsidR="00056D26" w:rsidRDefault="00056D26" w:rsidP="00E24232">
      <w:pPr>
        <w:autoSpaceDE w:val="0"/>
        <w:autoSpaceDN w:val="0"/>
        <w:adjustRightInd w:val="0"/>
        <w:jc w:val="center"/>
        <w:rPr>
          <w:rFonts w:eastAsiaTheme="minorHAnsi"/>
          <w:b/>
          <w:bCs/>
          <w:sz w:val="32"/>
          <w:szCs w:val="32"/>
        </w:rPr>
      </w:pPr>
    </w:p>
    <w:p w:rsidR="00E24232" w:rsidRPr="00E24232" w:rsidRDefault="00E24232" w:rsidP="00E24232">
      <w:pPr>
        <w:autoSpaceDE w:val="0"/>
        <w:autoSpaceDN w:val="0"/>
        <w:adjustRightInd w:val="0"/>
        <w:jc w:val="center"/>
        <w:rPr>
          <w:rFonts w:eastAsiaTheme="minorHAnsi"/>
          <w:b/>
          <w:bCs/>
          <w:sz w:val="32"/>
          <w:szCs w:val="32"/>
        </w:rPr>
      </w:pPr>
    </w:p>
    <w:p w:rsidR="00E24232" w:rsidRDefault="00E24232" w:rsidP="00E24232">
      <w:pPr>
        <w:autoSpaceDE w:val="0"/>
        <w:autoSpaceDN w:val="0"/>
        <w:adjustRightInd w:val="0"/>
        <w:jc w:val="both"/>
        <w:rPr>
          <w:rFonts w:eastAsiaTheme="minorHAnsi"/>
          <w:b/>
          <w:bCs/>
          <w:sz w:val="72"/>
          <w:szCs w:val="72"/>
        </w:rPr>
      </w:pPr>
      <w:r w:rsidRPr="00E24232">
        <w:rPr>
          <w:rFonts w:eastAsiaTheme="minorHAnsi"/>
          <w:b/>
          <w:bCs/>
          <w:sz w:val="72"/>
          <w:szCs w:val="72"/>
          <w:lang w:val="bg-BG"/>
        </w:rPr>
        <w:t>Д О К У М Е Н Т А Ц И Я</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 У Ч А С Т И Е</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В</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О Т К Р И Т А П Р О Ц Е Д У Р А</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w:t>
      </w:r>
    </w:p>
    <w:p w:rsidR="00E24232" w:rsidRDefault="00E24232" w:rsidP="00E24232">
      <w:pPr>
        <w:autoSpaceDE w:val="0"/>
        <w:autoSpaceDN w:val="0"/>
        <w:adjustRightInd w:val="0"/>
        <w:jc w:val="center"/>
        <w:rPr>
          <w:rFonts w:eastAsiaTheme="minorHAnsi"/>
          <w:b/>
          <w:bCs/>
        </w:rPr>
      </w:pPr>
      <w:r w:rsidRPr="00E24232">
        <w:rPr>
          <w:rFonts w:eastAsiaTheme="minorHAnsi"/>
          <w:b/>
          <w:bCs/>
          <w:lang w:val="bg-BG"/>
        </w:rPr>
        <w:t>ВЪЗЛАГАНЕ НА ОБЩЕСТВЕНА ПОРЪЧКА С ПРЕДМЕТ:</w:t>
      </w:r>
    </w:p>
    <w:p w:rsidR="00E24232" w:rsidRDefault="00E24232" w:rsidP="00E24232">
      <w:pPr>
        <w:autoSpaceDE w:val="0"/>
        <w:autoSpaceDN w:val="0"/>
        <w:adjustRightInd w:val="0"/>
        <w:jc w:val="both"/>
        <w:rPr>
          <w:rFonts w:eastAsiaTheme="minorHAnsi"/>
          <w:b/>
          <w:bCs/>
        </w:rPr>
      </w:pPr>
    </w:p>
    <w:p w:rsidR="00E24232" w:rsidRDefault="00E24232" w:rsidP="00E24232">
      <w:pPr>
        <w:autoSpaceDE w:val="0"/>
        <w:autoSpaceDN w:val="0"/>
        <w:adjustRightInd w:val="0"/>
        <w:jc w:val="both"/>
        <w:rPr>
          <w:rFonts w:eastAsiaTheme="minorHAnsi"/>
          <w:b/>
          <w:bCs/>
        </w:rPr>
      </w:pPr>
    </w:p>
    <w:p w:rsidR="00E91157" w:rsidRPr="00E52DBA" w:rsidRDefault="00E91157" w:rsidP="00E91157">
      <w:pPr>
        <w:autoSpaceDE w:val="0"/>
        <w:autoSpaceDN w:val="0"/>
        <w:adjustRightInd w:val="0"/>
        <w:jc w:val="both"/>
        <w:rPr>
          <w:rFonts w:eastAsiaTheme="minorHAnsi"/>
          <w:b/>
          <w:bCs/>
        </w:rPr>
      </w:pPr>
      <w:r w:rsidRPr="00E52DBA">
        <w:rPr>
          <w:rFonts w:eastAsiaTheme="minorHAnsi"/>
          <w:b/>
          <w:bCs/>
          <w:lang w:val="bg-BG"/>
        </w:rPr>
        <w:t xml:space="preserve">„Профилактика , ремонт и сервизно обслужване на </w:t>
      </w:r>
      <w:r w:rsidRPr="00E52DBA">
        <w:rPr>
          <w:b/>
          <w:lang w:val="bg-BG"/>
        </w:rPr>
        <w:t xml:space="preserve"> </w:t>
      </w:r>
      <w:proofErr w:type="spellStart"/>
      <w:r w:rsidR="00A5682E" w:rsidRPr="00A5682E">
        <w:rPr>
          <w:b/>
        </w:rPr>
        <w:t>селскостопанска</w:t>
      </w:r>
      <w:proofErr w:type="spellEnd"/>
      <w:r w:rsidR="00A5682E" w:rsidRPr="00A5682E">
        <w:rPr>
          <w:b/>
        </w:rPr>
        <w:t xml:space="preserve"> и </w:t>
      </w:r>
      <w:proofErr w:type="spellStart"/>
      <w:r w:rsidR="00A5682E" w:rsidRPr="00A5682E">
        <w:rPr>
          <w:b/>
        </w:rPr>
        <w:t>горска</w:t>
      </w:r>
      <w:proofErr w:type="spellEnd"/>
      <w:r w:rsidR="00A5682E" w:rsidRPr="00A5682E">
        <w:rPr>
          <w:b/>
        </w:rPr>
        <w:t xml:space="preserve"> </w:t>
      </w:r>
      <w:proofErr w:type="spellStart"/>
      <w:r w:rsidR="00A5682E" w:rsidRPr="00A5682E">
        <w:rPr>
          <w:b/>
        </w:rPr>
        <w:t>техника</w:t>
      </w:r>
      <w:proofErr w:type="spellEnd"/>
      <w:r w:rsidR="00A5682E" w:rsidRPr="00A5682E">
        <w:rPr>
          <w:b/>
        </w:rPr>
        <w:t xml:space="preserve"> с </w:t>
      </w:r>
      <w:proofErr w:type="spellStart"/>
      <w:r w:rsidR="00A5682E" w:rsidRPr="00A5682E">
        <w:rPr>
          <w:b/>
        </w:rPr>
        <w:t>прикачен</w:t>
      </w:r>
      <w:proofErr w:type="spellEnd"/>
      <w:r w:rsidR="00A5682E" w:rsidRPr="00A5682E">
        <w:rPr>
          <w:b/>
        </w:rPr>
        <w:t xml:space="preserve"> </w:t>
      </w:r>
      <w:proofErr w:type="spellStart"/>
      <w:r w:rsidR="00A5682E" w:rsidRPr="00A5682E">
        <w:rPr>
          <w:b/>
        </w:rPr>
        <w:t>инвентар</w:t>
      </w:r>
      <w:proofErr w:type="spellEnd"/>
      <w:r w:rsidR="00A5682E" w:rsidRPr="00A5682E">
        <w:rPr>
          <w:b/>
        </w:rPr>
        <w:t xml:space="preserve">: </w:t>
      </w:r>
      <w:proofErr w:type="spellStart"/>
      <w:r w:rsidR="00A5682E" w:rsidRPr="00A5682E">
        <w:rPr>
          <w:b/>
        </w:rPr>
        <w:t>Кран</w:t>
      </w:r>
      <w:proofErr w:type="spellEnd"/>
      <w:r w:rsidR="00A5682E" w:rsidRPr="00A5682E">
        <w:rPr>
          <w:b/>
        </w:rPr>
        <w:t xml:space="preserve"> </w:t>
      </w:r>
      <w:proofErr w:type="spellStart"/>
      <w:r w:rsidR="00A5682E" w:rsidRPr="00A5682E">
        <w:rPr>
          <w:b/>
        </w:rPr>
        <w:t>товарач</w:t>
      </w:r>
      <w:proofErr w:type="spellEnd"/>
      <w:r w:rsidR="00A5682E" w:rsidRPr="00A5682E">
        <w:rPr>
          <w:b/>
        </w:rPr>
        <w:t xml:space="preserve"> – ЮМЗ, </w:t>
      </w:r>
      <w:proofErr w:type="spellStart"/>
      <w:r w:rsidR="00A5682E" w:rsidRPr="00A5682E">
        <w:rPr>
          <w:b/>
        </w:rPr>
        <w:t>Багер</w:t>
      </w:r>
      <w:proofErr w:type="spellEnd"/>
      <w:r w:rsidR="00A5682E" w:rsidRPr="00A5682E">
        <w:rPr>
          <w:b/>
        </w:rPr>
        <w:t xml:space="preserve">- ЮМЗ, </w:t>
      </w:r>
      <w:proofErr w:type="spellStart"/>
      <w:r w:rsidR="00A5682E" w:rsidRPr="00A5682E">
        <w:rPr>
          <w:b/>
        </w:rPr>
        <w:t>Болгар</w:t>
      </w:r>
      <w:proofErr w:type="spellEnd"/>
      <w:r w:rsidR="00A5682E" w:rsidRPr="00A5682E">
        <w:rPr>
          <w:b/>
        </w:rPr>
        <w:t xml:space="preserve"> ТК 80, </w:t>
      </w:r>
      <w:proofErr w:type="spellStart"/>
      <w:r w:rsidR="00A5682E" w:rsidRPr="00A5682E">
        <w:rPr>
          <w:b/>
        </w:rPr>
        <w:t>Ню</w:t>
      </w:r>
      <w:proofErr w:type="spellEnd"/>
      <w:r w:rsidR="00A5682E" w:rsidRPr="00A5682E">
        <w:rPr>
          <w:b/>
        </w:rPr>
        <w:t xml:space="preserve"> </w:t>
      </w:r>
      <w:proofErr w:type="spellStart"/>
      <w:r w:rsidR="00A5682E" w:rsidRPr="00A5682E">
        <w:rPr>
          <w:b/>
        </w:rPr>
        <w:t>Холанд</w:t>
      </w:r>
      <w:proofErr w:type="spellEnd"/>
      <w:r w:rsidR="00A5682E" w:rsidRPr="00A5682E">
        <w:rPr>
          <w:b/>
        </w:rPr>
        <w:t xml:space="preserve">, </w:t>
      </w:r>
      <w:proofErr w:type="spellStart"/>
      <w:r w:rsidR="00A5682E" w:rsidRPr="00A5682E">
        <w:rPr>
          <w:b/>
        </w:rPr>
        <w:t>Беларус</w:t>
      </w:r>
      <w:proofErr w:type="spellEnd"/>
      <w:r w:rsidR="00A5682E" w:rsidRPr="00A5682E">
        <w:rPr>
          <w:b/>
        </w:rPr>
        <w:t xml:space="preserve"> 130 КС, ДТ – 75, </w:t>
      </w:r>
      <w:proofErr w:type="spellStart"/>
      <w:r w:rsidR="00A5682E" w:rsidRPr="00A5682E">
        <w:rPr>
          <w:b/>
        </w:rPr>
        <w:t>плуг</w:t>
      </w:r>
      <w:proofErr w:type="spellEnd"/>
      <w:r w:rsidR="00A5682E" w:rsidRPr="00A5682E">
        <w:rPr>
          <w:b/>
        </w:rPr>
        <w:t xml:space="preserve"> 3 </w:t>
      </w:r>
      <w:proofErr w:type="spellStart"/>
      <w:r w:rsidR="00A5682E" w:rsidRPr="00A5682E">
        <w:rPr>
          <w:b/>
        </w:rPr>
        <w:t>тела</w:t>
      </w:r>
      <w:proofErr w:type="spellEnd"/>
      <w:r w:rsidR="00A5682E" w:rsidRPr="00A5682E">
        <w:rPr>
          <w:b/>
        </w:rPr>
        <w:t xml:space="preserve"> ДТ-75, </w:t>
      </w:r>
      <w:proofErr w:type="spellStart"/>
      <w:r w:rsidR="00A5682E" w:rsidRPr="00A5682E">
        <w:rPr>
          <w:b/>
        </w:rPr>
        <w:t>плуг</w:t>
      </w:r>
      <w:proofErr w:type="spellEnd"/>
      <w:r w:rsidR="00A5682E" w:rsidRPr="00A5682E">
        <w:rPr>
          <w:b/>
        </w:rPr>
        <w:t xml:space="preserve">- 3 </w:t>
      </w:r>
      <w:proofErr w:type="spellStart"/>
      <w:r w:rsidR="00A5682E" w:rsidRPr="00A5682E">
        <w:rPr>
          <w:b/>
        </w:rPr>
        <w:t>тела</w:t>
      </w:r>
      <w:proofErr w:type="spellEnd"/>
      <w:r w:rsidR="00A5682E" w:rsidRPr="00A5682E">
        <w:rPr>
          <w:b/>
        </w:rPr>
        <w:t xml:space="preserve">- </w:t>
      </w:r>
      <w:proofErr w:type="spellStart"/>
      <w:r w:rsidR="00A5682E" w:rsidRPr="00A5682E">
        <w:rPr>
          <w:b/>
        </w:rPr>
        <w:t>Болгар</w:t>
      </w:r>
      <w:proofErr w:type="spellEnd"/>
      <w:r w:rsidR="00A5682E" w:rsidRPr="00A5682E">
        <w:rPr>
          <w:b/>
        </w:rPr>
        <w:t xml:space="preserve"> ТК 80, </w:t>
      </w:r>
      <w:proofErr w:type="spellStart"/>
      <w:r w:rsidR="00A5682E" w:rsidRPr="00A5682E">
        <w:rPr>
          <w:b/>
        </w:rPr>
        <w:t>дискова</w:t>
      </w:r>
      <w:proofErr w:type="spellEnd"/>
      <w:r w:rsidR="00A5682E" w:rsidRPr="00A5682E">
        <w:rPr>
          <w:b/>
        </w:rPr>
        <w:t xml:space="preserve"> </w:t>
      </w:r>
      <w:proofErr w:type="spellStart"/>
      <w:r w:rsidR="00A5682E" w:rsidRPr="00A5682E">
        <w:rPr>
          <w:b/>
        </w:rPr>
        <w:t>брана</w:t>
      </w:r>
      <w:proofErr w:type="spellEnd"/>
      <w:r w:rsidR="00A5682E" w:rsidRPr="00A5682E">
        <w:rPr>
          <w:b/>
        </w:rPr>
        <w:t xml:space="preserve">- 2 </w:t>
      </w:r>
      <w:proofErr w:type="spellStart"/>
      <w:r w:rsidR="00A5682E" w:rsidRPr="00A5682E">
        <w:rPr>
          <w:b/>
        </w:rPr>
        <w:t>секционна</w:t>
      </w:r>
      <w:proofErr w:type="spellEnd"/>
      <w:r w:rsidR="00A5682E" w:rsidRPr="00A5682E">
        <w:rPr>
          <w:b/>
        </w:rPr>
        <w:t xml:space="preserve"> и 6 </w:t>
      </w:r>
      <w:proofErr w:type="spellStart"/>
      <w:r w:rsidR="00A5682E" w:rsidRPr="00A5682E">
        <w:rPr>
          <w:b/>
        </w:rPr>
        <w:t>секционна</w:t>
      </w:r>
      <w:proofErr w:type="spellEnd"/>
      <w:r w:rsidR="00A5682E" w:rsidRPr="00A5682E">
        <w:rPr>
          <w:b/>
        </w:rPr>
        <w:t xml:space="preserve">, </w:t>
      </w:r>
      <w:proofErr w:type="spellStart"/>
      <w:r w:rsidR="00A5682E" w:rsidRPr="00A5682E">
        <w:rPr>
          <w:b/>
        </w:rPr>
        <w:t>косачка</w:t>
      </w:r>
      <w:proofErr w:type="spellEnd"/>
      <w:r w:rsidR="00A5682E" w:rsidRPr="00A5682E">
        <w:rPr>
          <w:b/>
        </w:rPr>
        <w:t xml:space="preserve"> - </w:t>
      </w:r>
      <w:proofErr w:type="spellStart"/>
      <w:r w:rsidR="00A5682E" w:rsidRPr="00A5682E">
        <w:rPr>
          <w:b/>
        </w:rPr>
        <w:t>прикачна</w:t>
      </w:r>
      <w:proofErr w:type="spellEnd"/>
      <w:r w:rsidR="00A5682E" w:rsidRPr="007208FE">
        <w:t>,</w:t>
      </w:r>
      <w:r w:rsidRPr="00E52DBA">
        <w:rPr>
          <w:b/>
          <w:lang w:val="bg-BG"/>
        </w:rPr>
        <w:t xml:space="preserve">,  </w:t>
      </w:r>
      <w:r w:rsidR="005B4D48">
        <w:rPr>
          <w:b/>
          <w:lang w:val="bg-BG"/>
        </w:rPr>
        <w:t>сеялка- 6- редова</w:t>
      </w:r>
      <w:r w:rsidRPr="00E52DBA">
        <w:rPr>
          <w:b/>
          <w:lang w:val="bg-BG"/>
        </w:rPr>
        <w:t xml:space="preserve"> по спецификация, собственост</w:t>
      </w:r>
      <w:r w:rsidRPr="00E52DBA">
        <w:rPr>
          <w:rFonts w:eastAsiaTheme="minorHAnsi"/>
          <w:b/>
          <w:bCs/>
          <w:lang w:val="bg-BG"/>
        </w:rPr>
        <w:t xml:space="preserve"> на ТП ДЛС Шерба, включително доставка и монтаж на резервни части, консумативи и принадлежности за тях“</w:t>
      </w:r>
    </w:p>
    <w:p w:rsidR="00E24232" w:rsidRPr="00E52DBA" w:rsidRDefault="00E24232" w:rsidP="00E24232">
      <w:pPr>
        <w:autoSpaceDE w:val="0"/>
        <w:autoSpaceDN w:val="0"/>
        <w:adjustRightInd w:val="0"/>
        <w:jc w:val="both"/>
        <w:rPr>
          <w:rFonts w:eastAsiaTheme="minorHAnsi"/>
          <w:b/>
          <w:bCs/>
          <w:sz w:val="28"/>
          <w:szCs w:val="28"/>
        </w:rPr>
      </w:pPr>
    </w:p>
    <w:p w:rsidR="00E24232" w:rsidRPr="00E24232" w:rsidRDefault="00E24232" w:rsidP="00E24232">
      <w:pPr>
        <w:autoSpaceDE w:val="0"/>
        <w:autoSpaceDN w:val="0"/>
        <w:adjustRightInd w:val="0"/>
        <w:jc w:val="both"/>
        <w:rPr>
          <w:rFonts w:eastAsiaTheme="minorHAnsi"/>
          <w:b/>
          <w:bCs/>
          <w:sz w:val="36"/>
          <w:szCs w:val="36"/>
        </w:rPr>
      </w:pPr>
    </w:p>
    <w:p w:rsidR="00E24232" w:rsidRPr="00E24232" w:rsidRDefault="00EF3C45" w:rsidP="00E24232">
      <w:pPr>
        <w:autoSpaceDE w:val="0"/>
        <w:autoSpaceDN w:val="0"/>
        <w:adjustRightInd w:val="0"/>
        <w:jc w:val="center"/>
        <w:rPr>
          <w:rFonts w:eastAsiaTheme="minorHAnsi"/>
          <w:b/>
          <w:bCs/>
          <w:lang w:val="bg-BG"/>
        </w:rPr>
      </w:pPr>
      <w:r>
        <w:rPr>
          <w:rFonts w:eastAsiaTheme="minorHAnsi"/>
          <w:b/>
          <w:bCs/>
          <w:lang w:val="bg-BG"/>
        </w:rPr>
        <w:t>С.Горен  чифлик, 2015</w:t>
      </w:r>
      <w:r w:rsidR="00E24232" w:rsidRPr="00E24232">
        <w:rPr>
          <w:rFonts w:eastAsiaTheme="minorHAnsi"/>
          <w:b/>
          <w:bCs/>
          <w:lang w:val="bg-BG"/>
        </w:rPr>
        <w:t xml:space="preserve"> г.</w:t>
      </w:r>
    </w:p>
    <w:p w:rsidR="00E24232" w:rsidRDefault="00E24232"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E52DBA" w:rsidRDefault="00E52DBA" w:rsidP="00E24232">
      <w:pPr>
        <w:autoSpaceDE w:val="0"/>
        <w:autoSpaceDN w:val="0"/>
        <w:adjustRightInd w:val="0"/>
        <w:jc w:val="both"/>
        <w:rPr>
          <w:rFonts w:eastAsiaTheme="minorHAnsi"/>
          <w:sz w:val="20"/>
          <w:szCs w:val="20"/>
        </w:rPr>
      </w:pPr>
    </w:p>
    <w:p w:rsidR="00E52DBA" w:rsidRDefault="00E52DBA"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E91157" w:rsidRDefault="00E91157" w:rsidP="00E24232">
      <w:pPr>
        <w:autoSpaceDE w:val="0"/>
        <w:autoSpaceDN w:val="0"/>
        <w:adjustRightInd w:val="0"/>
        <w:jc w:val="both"/>
        <w:rPr>
          <w:rFonts w:eastAsiaTheme="minorHAnsi"/>
          <w:sz w:val="20"/>
          <w:szCs w:val="20"/>
        </w:rPr>
      </w:pPr>
    </w:p>
    <w:p w:rsidR="00A5682E" w:rsidRDefault="00A5682E" w:rsidP="00E24232">
      <w:pPr>
        <w:autoSpaceDE w:val="0"/>
        <w:autoSpaceDN w:val="0"/>
        <w:adjustRightInd w:val="0"/>
        <w:jc w:val="both"/>
        <w:rPr>
          <w:rFonts w:eastAsiaTheme="minorHAnsi"/>
          <w:sz w:val="20"/>
          <w:szCs w:val="20"/>
        </w:rPr>
      </w:pPr>
    </w:p>
    <w:p w:rsidR="00E91157" w:rsidRDefault="00E91157"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lang w:val="bg-BG"/>
        </w:rPr>
      </w:pPr>
    </w:p>
    <w:p w:rsidR="00D943B3" w:rsidRDefault="00D943B3" w:rsidP="00E24232">
      <w:pPr>
        <w:autoSpaceDE w:val="0"/>
        <w:autoSpaceDN w:val="0"/>
        <w:adjustRightInd w:val="0"/>
        <w:jc w:val="both"/>
        <w:rPr>
          <w:rFonts w:eastAsiaTheme="minorHAnsi"/>
          <w:sz w:val="20"/>
          <w:szCs w:val="20"/>
          <w:lang w:val="bg-BG"/>
        </w:rPr>
      </w:pPr>
    </w:p>
    <w:p w:rsidR="00D943B3" w:rsidRDefault="00D943B3" w:rsidP="00E24232">
      <w:pPr>
        <w:autoSpaceDE w:val="0"/>
        <w:autoSpaceDN w:val="0"/>
        <w:adjustRightInd w:val="0"/>
        <w:jc w:val="both"/>
        <w:rPr>
          <w:rFonts w:eastAsiaTheme="minorHAnsi"/>
          <w:sz w:val="20"/>
          <w:szCs w:val="20"/>
          <w:lang w:val="bg-BG"/>
        </w:rPr>
      </w:pPr>
    </w:p>
    <w:p w:rsidR="00D943B3" w:rsidRDefault="00D943B3" w:rsidP="00E24232">
      <w:pPr>
        <w:autoSpaceDE w:val="0"/>
        <w:autoSpaceDN w:val="0"/>
        <w:adjustRightInd w:val="0"/>
        <w:jc w:val="both"/>
        <w:rPr>
          <w:rFonts w:eastAsiaTheme="minorHAnsi"/>
          <w:sz w:val="20"/>
          <w:szCs w:val="20"/>
          <w:lang w:val="bg-BG"/>
        </w:rPr>
      </w:pPr>
    </w:p>
    <w:p w:rsidR="00D943B3" w:rsidRPr="00D943B3" w:rsidRDefault="00D943B3" w:rsidP="00E24232">
      <w:pPr>
        <w:autoSpaceDE w:val="0"/>
        <w:autoSpaceDN w:val="0"/>
        <w:adjustRightInd w:val="0"/>
        <w:jc w:val="both"/>
        <w:rPr>
          <w:rFonts w:eastAsiaTheme="minorHAnsi"/>
          <w:sz w:val="20"/>
          <w:szCs w:val="20"/>
          <w:lang w:val="bg-BG"/>
        </w:rPr>
      </w:pPr>
      <w:bookmarkStart w:id="0" w:name="_GoBack"/>
      <w:bookmarkEnd w:id="0"/>
    </w:p>
    <w:p w:rsidR="00E24232" w:rsidRPr="00E24232" w:rsidRDefault="00E24232" w:rsidP="00E24232">
      <w:pPr>
        <w:autoSpaceDE w:val="0"/>
        <w:autoSpaceDN w:val="0"/>
        <w:adjustRightInd w:val="0"/>
        <w:jc w:val="both"/>
        <w:rPr>
          <w:rFonts w:eastAsiaTheme="minorHAnsi"/>
          <w:sz w:val="20"/>
          <w:szCs w:val="20"/>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lastRenderedPageBreak/>
        <w:t>С Ъ Д Ъ Р Ж А Н И 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РЕШЕНИЕ ЗА ОТКРИВАНЕ НА ПРОЦЕДУРАТА ЗА ВЪЗЛАГАНЕ НА ОБЩЕСТВЕНА ПОРЪЧКА. ОБЯВЛЕНИЕ ЗА ВЪЗЛАГАНЕ НА ОБЩЕСТВЕНАТА ПОРЪЧКА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ЦЕНИ И НАЧИН НА ПЛАЩАНЕ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УСЛОВИЯ ЗА УЧАСТИЕ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ГАРАНЦИЯ ЗА УЧАСТИЕ В ПРОЦЕДУРАТА И ГАРАНЦИЯ ЗА ИЗПЪЛНЕНИЕ НА ДОГОВОРА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ИЗИСКВАНИЯ И ДОКАЗАТЕЛСТВА ЗА ИКОНОМИЧЕСКО И ФИНАНСОВО СЪСТОЯНИЕ И ТЕХНИЧЕСКИТЕ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КРИТЕРИЙ ЗА ОЦЕНКА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СЪДЪРЖАНИЕ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ДРУГИ УСЛОВИЯ</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ПРИЛОЖЕНИЯ</w:t>
      </w: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lastRenderedPageBreak/>
        <w:t>Възложителят предоставя пълен достъп по електронен път до документацията за участие в процедурата на следния Интернет адрес: www.</w:t>
      </w:r>
      <w:r w:rsidR="00EF3C45">
        <w:rPr>
          <w:rFonts w:eastAsiaTheme="minorHAnsi"/>
        </w:rPr>
        <w:t>dpshumen.bg</w:t>
      </w:r>
      <w:r w:rsidRPr="00E24232">
        <w:rPr>
          <w:rFonts w:eastAsiaTheme="minorHAnsi"/>
          <w:lang w:val="bg-BG"/>
        </w:rPr>
        <w:t xml:space="preserve"> в раздел „</w:t>
      </w:r>
      <w:r w:rsidR="00EF3C45">
        <w:rPr>
          <w:rFonts w:eastAsiaTheme="minorHAnsi"/>
          <w:lang w:val="bg-BG"/>
        </w:rPr>
        <w:t>П</w:t>
      </w:r>
      <w:r w:rsidRPr="00E24232">
        <w:rPr>
          <w:rFonts w:eastAsiaTheme="minorHAnsi"/>
          <w:lang w:val="bg-BG"/>
        </w:rPr>
        <w:t>рофил на купувача“.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Ако участниците желаят да получат отпечатан екземпляр на документацията за участие, същата е платима в размера посочен в обявлението. Възложителят изпраща документацията за участие на всяко лице, поискало това, включително като му я изпрати за негова сметка.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Участниците могат сами да изберат реда за заплащане на екземпляр на документацията за участие (в случай, че желаят да получат отпечатан екземпляр), на каса при възложителя или с платежно нареждане по сметка. Сметката на възложителя за заплащане на документацията за участие е: </w:t>
      </w:r>
      <w:r w:rsidR="00C5773C" w:rsidRPr="00896790">
        <w:t>IBAN</w:t>
      </w:r>
      <w:r w:rsidR="00C5773C">
        <w:t>:BG15 CECB 9790 10E8 4857 00</w:t>
      </w:r>
      <w:r w:rsidR="00C5773C" w:rsidRPr="00502AD6">
        <w:t xml:space="preserve">, BIC: CECBBGSF, </w:t>
      </w:r>
      <w:proofErr w:type="spellStart"/>
      <w:r w:rsidR="00C5773C" w:rsidRPr="00502AD6">
        <w:t>при</w:t>
      </w:r>
      <w:proofErr w:type="spellEnd"/>
      <w:r w:rsidR="00C5773C" w:rsidRPr="00502AD6">
        <w:t xml:space="preserve"> </w:t>
      </w:r>
      <w:proofErr w:type="spellStart"/>
      <w:r w:rsidR="00C5773C" w:rsidRPr="00502AD6">
        <w:t>банка</w:t>
      </w:r>
      <w:proofErr w:type="spellEnd"/>
      <w:r w:rsidR="00C5773C" w:rsidRPr="00502AD6">
        <w:t xml:space="preserve">: „ЦКБ”АД, </w:t>
      </w:r>
      <w:proofErr w:type="spellStart"/>
      <w:r w:rsidR="00C5773C" w:rsidRPr="00502AD6">
        <w:t>клон</w:t>
      </w:r>
      <w:proofErr w:type="spellEnd"/>
      <w:r w:rsidR="00C5773C" w:rsidRPr="00502AD6">
        <w:t xml:space="preserve"> </w:t>
      </w:r>
      <w:proofErr w:type="spellStart"/>
      <w:r w:rsidR="00C5773C" w:rsidRPr="00502AD6">
        <w:t>гр</w:t>
      </w:r>
      <w:proofErr w:type="spellEnd"/>
      <w:r w:rsidR="00C5773C" w:rsidRPr="00502AD6">
        <w:t xml:space="preserve">. </w:t>
      </w:r>
      <w:proofErr w:type="spellStart"/>
      <w:r w:rsidR="00C5773C">
        <w:t>Варна</w:t>
      </w:r>
      <w:proofErr w:type="spellEnd"/>
      <w:r w:rsidRPr="00E24232">
        <w:rPr>
          <w:rFonts w:eastAsiaTheme="minorHAnsi"/>
          <w:lang w:val="bg-BG"/>
        </w:rPr>
        <w:t>.</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 xml:space="preserve">РЕШЕНИЕ ЗА ОТКРИВАНЕ НА ПРОЦЕДУРАТА ЗА ВЪЗЛАГАНЕ НА ОБЩЕСТВЕНА ПОРЪЧКА. </w:t>
      </w:r>
    </w:p>
    <w:p w:rsidR="00E24232" w:rsidRDefault="00E24232" w:rsidP="00E24232">
      <w:pPr>
        <w:autoSpaceDE w:val="0"/>
        <w:autoSpaceDN w:val="0"/>
        <w:adjustRightInd w:val="0"/>
        <w:jc w:val="both"/>
        <w:rPr>
          <w:rFonts w:eastAsiaTheme="minorHAnsi"/>
          <w:b/>
          <w:bCs/>
        </w:rPr>
      </w:pP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ОБЯВЛЕНИЕ ВЪЗЛАГАНЕ НА ОБЩЕСТВЕНАТА ПОРЪЧКА ЗА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А. ПРЕДМЕТ НА ПОРЪЧКАТА:</w:t>
      </w:r>
    </w:p>
    <w:p w:rsidR="005B4D48" w:rsidRPr="00E52DBA" w:rsidRDefault="005B4D48" w:rsidP="005B4D48">
      <w:pPr>
        <w:autoSpaceDE w:val="0"/>
        <w:autoSpaceDN w:val="0"/>
        <w:adjustRightInd w:val="0"/>
        <w:jc w:val="both"/>
        <w:rPr>
          <w:rFonts w:eastAsiaTheme="minorHAnsi"/>
          <w:b/>
          <w:bCs/>
        </w:rPr>
      </w:pPr>
      <w:r w:rsidRPr="00E52DBA">
        <w:rPr>
          <w:rFonts w:eastAsiaTheme="minorHAnsi"/>
          <w:b/>
          <w:bCs/>
          <w:lang w:val="bg-BG"/>
        </w:rPr>
        <w:t xml:space="preserve">„Профилактика , ремонт и сервизно обслужване на </w:t>
      </w:r>
      <w:r w:rsidRPr="00E52DBA">
        <w:rPr>
          <w:b/>
          <w:lang w:val="bg-BG"/>
        </w:rPr>
        <w:t xml:space="preserve"> </w:t>
      </w:r>
      <w:proofErr w:type="spellStart"/>
      <w:r w:rsidRPr="00A5682E">
        <w:rPr>
          <w:b/>
        </w:rPr>
        <w:t>селскостопанска</w:t>
      </w:r>
      <w:proofErr w:type="spellEnd"/>
      <w:r w:rsidRPr="00A5682E">
        <w:rPr>
          <w:b/>
        </w:rPr>
        <w:t xml:space="preserve"> и </w:t>
      </w:r>
      <w:proofErr w:type="spellStart"/>
      <w:r w:rsidRPr="00A5682E">
        <w:rPr>
          <w:b/>
        </w:rPr>
        <w:t>горска</w:t>
      </w:r>
      <w:proofErr w:type="spellEnd"/>
      <w:r w:rsidRPr="00A5682E">
        <w:rPr>
          <w:b/>
        </w:rPr>
        <w:t xml:space="preserve"> </w:t>
      </w:r>
      <w:proofErr w:type="spellStart"/>
      <w:r w:rsidRPr="00A5682E">
        <w:rPr>
          <w:b/>
        </w:rPr>
        <w:t>техника</w:t>
      </w:r>
      <w:proofErr w:type="spellEnd"/>
      <w:r w:rsidRPr="00A5682E">
        <w:rPr>
          <w:b/>
        </w:rPr>
        <w:t xml:space="preserve"> с </w:t>
      </w:r>
      <w:proofErr w:type="spellStart"/>
      <w:r w:rsidRPr="00A5682E">
        <w:rPr>
          <w:b/>
        </w:rPr>
        <w:t>прикачен</w:t>
      </w:r>
      <w:proofErr w:type="spellEnd"/>
      <w:r w:rsidRPr="00A5682E">
        <w:rPr>
          <w:b/>
        </w:rPr>
        <w:t xml:space="preserve"> </w:t>
      </w:r>
      <w:proofErr w:type="spellStart"/>
      <w:r w:rsidRPr="00A5682E">
        <w:rPr>
          <w:b/>
        </w:rPr>
        <w:t>инвентар</w:t>
      </w:r>
      <w:proofErr w:type="spellEnd"/>
      <w:r w:rsidRPr="00A5682E">
        <w:rPr>
          <w:b/>
        </w:rPr>
        <w:t xml:space="preserve">: </w:t>
      </w:r>
      <w:proofErr w:type="spellStart"/>
      <w:r w:rsidRPr="00A5682E">
        <w:rPr>
          <w:b/>
        </w:rPr>
        <w:t>Кран</w:t>
      </w:r>
      <w:proofErr w:type="spellEnd"/>
      <w:r w:rsidRPr="00A5682E">
        <w:rPr>
          <w:b/>
        </w:rPr>
        <w:t xml:space="preserve"> </w:t>
      </w:r>
      <w:proofErr w:type="spellStart"/>
      <w:r w:rsidRPr="00A5682E">
        <w:rPr>
          <w:b/>
        </w:rPr>
        <w:t>товарач</w:t>
      </w:r>
      <w:proofErr w:type="spellEnd"/>
      <w:r w:rsidRPr="00A5682E">
        <w:rPr>
          <w:b/>
        </w:rPr>
        <w:t xml:space="preserve"> – ЮМЗ, </w:t>
      </w:r>
      <w:proofErr w:type="spellStart"/>
      <w:r w:rsidRPr="00A5682E">
        <w:rPr>
          <w:b/>
        </w:rPr>
        <w:t>Багер</w:t>
      </w:r>
      <w:proofErr w:type="spellEnd"/>
      <w:r w:rsidRPr="00A5682E">
        <w:rPr>
          <w:b/>
        </w:rPr>
        <w:t xml:space="preserve">- ЮМЗ, </w:t>
      </w:r>
      <w:proofErr w:type="spellStart"/>
      <w:r w:rsidRPr="00A5682E">
        <w:rPr>
          <w:b/>
        </w:rPr>
        <w:t>Болгар</w:t>
      </w:r>
      <w:proofErr w:type="spellEnd"/>
      <w:r w:rsidRPr="00A5682E">
        <w:rPr>
          <w:b/>
        </w:rPr>
        <w:t xml:space="preserve"> ТК 80, </w:t>
      </w:r>
      <w:proofErr w:type="spellStart"/>
      <w:r w:rsidRPr="00A5682E">
        <w:rPr>
          <w:b/>
        </w:rPr>
        <w:t>Ню</w:t>
      </w:r>
      <w:proofErr w:type="spellEnd"/>
      <w:r w:rsidRPr="00A5682E">
        <w:rPr>
          <w:b/>
        </w:rPr>
        <w:t xml:space="preserve"> </w:t>
      </w:r>
      <w:proofErr w:type="spellStart"/>
      <w:r w:rsidRPr="00A5682E">
        <w:rPr>
          <w:b/>
        </w:rPr>
        <w:t>Холанд</w:t>
      </w:r>
      <w:proofErr w:type="spellEnd"/>
      <w:r w:rsidRPr="00A5682E">
        <w:rPr>
          <w:b/>
        </w:rPr>
        <w:t xml:space="preserve">, </w:t>
      </w:r>
      <w:proofErr w:type="spellStart"/>
      <w:r w:rsidRPr="00A5682E">
        <w:rPr>
          <w:b/>
        </w:rPr>
        <w:t>Беларус</w:t>
      </w:r>
      <w:proofErr w:type="spellEnd"/>
      <w:r w:rsidRPr="00A5682E">
        <w:rPr>
          <w:b/>
        </w:rPr>
        <w:t xml:space="preserve"> 130 КС, ДТ – 75, </w:t>
      </w:r>
      <w:proofErr w:type="spellStart"/>
      <w:r w:rsidRPr="00A5682E">
        <w:rPr>
          <w:b/>
        </w:rPr>
        <w:t>плуг</w:t>
      </w:r>
      <w:proofErr w:type="spellEnd"/>
      <w:r w:rsidRPr="00A5682E">
        <w:rPr>
          <w:b/>
        </w:rPr>
        <w:t xml:space="preserve"> 3 </w:t>
      </w:r>
      <w:proofErr w:type="spellStart"/>
      <w:r w:rsidRPr="00A5682E">
        <w:rPr>
          <w:b/>
        </w:rPr>
        <w:t>тела</w:t>
      </w:r>
      <w:proofErr w:type="spellEnd"/>
      <w:r w:rsidRPr="00A5682E">
        <w:rPr>
          <w:b/>
        </w:rPr>
        <w:t xml:space="preserve"> ДТ-75, </w:t>
      </w:r>
      <w:proofErr w:type="spellStart"/>
      <w:r w:rsidRPr="00A5682E">
        <w:rPr>
          <w:b/>
        </w:rPr>
        <w:t>плуг</w:t>
      </w:r>
      <w:proofErr w:type="spellEnd"/>
      <w:r w:rsidRPr="00A5682E">
        <w:rPr>
          <w:b/>
        </w:rPr>
        <w:t xml:space="preserve">- 3 </w:t>
      </w:r>
      <w:proofErr w:type="spellStart"/>
      <w:r w:rsidRPr="00A5682E">
        <w:rPr>
          <w:b/>
        </w:rPr>
        <w:t>тела</w:t>
      </w:r>
      <w:proofErr w:type="spellEnd"/>
      <w:r w:rsidRPr="00A5682E">
        <w:rPr>
          <w:b/>
        </w:rPr>
        <w:t xml:space="preserve">- </w:t>
      </w:r>
      <w:proofErr w:type="spellStart"/>
      <w:r w:rsidRPr="00A5682E">
        <w:rPr>
          <w:b/>
        </w:rPr>
        <w:t>Болгар</w:t>
      </w:r>
      <w:proofErr w:type="spellEnd"/>
      <w:r w:rsidRPr="00A5682E">
        <w:rPr>
          <w:b/>
        </w:rPr>
        <w:t xml:space="preserve"> ТК 80, </w:t>
      </w:r>
      <w:proofErr w:type="spellStart"/>
      <w:r w:rsidRPr="00A5682E">
        <w:rPr>
          <w:b/>
        </w:rPr>
        <w:t>дискова</w:t>
      </w:r>
      <w:proofErr w:type="spellEnd"/>
      <w:r w:rsidRPr="00A5682E">
        <w:rPr>
          <w:b/>
        </w:rPr>
        <w:t xml:space="preserve"> </w:t>
      </w:r>
      <w:proofErr w:type="spellStart"/>
      <w:r w:rsidRPr="00A5682E">
        <w:rPr>
          <w:b/>
        </w:rPr>
        <w:t>брана</w:t>
      </w:r>
      <w:proofErr w:type="spellEnd"/>
      <w:r w:rsidRPr="00A5682E">
        <w:rPr>
          <w:b/>
        </w:rPr>
        <w:t xml:space="preserve">- 2 </w:t>
      </w:r>
      <w:proofErr w:type="spellStart"/>
      <w:r w:rsidRPr="00A5682E">
        <w:rPr>
          <w:b/>
        </w:rPr>
        <w:t>секционна</w:t>
      </w:r>
      <w:proofErr w:type="spellEnd"/>
      <w:r w:rsidRPr="00A5682E">
        <w:rPr>
          <w:b/>
        </w:rPr>
        <w:t xml:space="preserve"> и 6 </w:t>
      </w:r>
      <w:proofErr w:type="spellStart"/>
      <w:r w:rsidRPr="00A5682E">
        <w:rPr>
          <w:b/>
        </w:rPr>
        <w:t>секционна</w:t>
      </w:r>
      <w:proofErr w:type="spellEnd"/>
      <w:r w:rsidRPr="00A5682E">
        <w:rPr>
          <w:b/>
        </w:rPr>
        <w:t xml:space="preserve">, </w:t>
      </w:r>
      <w:proofErr w:type="spellStart"/>
      <w:r w:rsidRPr="00A5682E">
        <w:rPr>
          <w:b/>
        </w:rPr>
        <w:t>косачка</w:t>
      </w:r>
      <w:proofErr w:type="spellEnd"/>
      <w:r w:rsidRPr="00A5682E">
        <w:rPr>
          <w:b/>
        </w:rPr>
        <w:t xml:space="preserve"> - </w:t>
      </w:r>
      <w:proofErr w:type="spellStart"/>
      <w:r w:rsidRPr="00A5682E">
        <w:rPr>
          <w:b/>
        </w:rPr>
        <w:t>прикачна</w:t>
      </w:r>
      <w:proofErr w:type="spellEnd"/>
      <w:r w:rsidRPr="007208FE">
        <w:t>,</w:t>
      </w:r>
      <w:r w:rsidRPr="00E52DBA">
        <w:rPr>
          <w:b/>
          <w:lang w:val="bg-BG"/>
        </w:rPr>
        <w:t xml:space="preserve">,  </w:t>
      </w:r>
      <w:r>
        <w:rPr>
          <w:b/>
          <w:lang w:val="bg-BG"/>
        </w:rPr>
        <w:t>сеялка- 6- редова</w:t>
      </w:r>
      <w:r w:rsidRPr="00E52DBA">
        <w:rPr>
          <w:b/>
          <w:lang w:val="bg-BG"/>
        </w:rPr>
        <w:t xml:space="preserve"> по спецификация, собственост</w:t>
      </w:r>
      <w:r w:rsidRPr="00E52DBA">
        <w:rPr>
          <w:rFonts w:eastAsiaTheme="minorHAnsi"/>
          <w:b/>
          <w:bCs/>
          <w:lang w:val="bg-BG"/>
        </w:rPr>
        <w:t xml:space="preserve"> на ТП ДЛС Шерба, включително доставка и монтаж на резервни части, консумативи и принадлежности за тях“</w:t>
      </w:r>
    </w:p>
    <w:p w:rsidR="00E24232" w:rsidRPr="007623ED" w:rsidRDefault="007623ED" w:rsidP="00E24232">
      <w:pPr>
        <w:autoSpaceDE w:val="0"/>
        <w:autoSpaceDN w:val="0"/>
        <w:adjustRightInd w:val="0"/>
        <w:jc w:val="both"/>
        <w:rPr>
          <w:rFonts w:eastAsiaTheme="minorHAnsi"/>
          <w:lang w:val="bg-BG"/>
        </w:rPr>
      </w:pPr>
      <w:r w:rsidRPr="007623ED">
        <w:rPr>
          <w:rFonts w:eastAsiaTheme="minorHAnsi"/>
          <w:lang w:val="bg-BG"/>
        </w:rPr>
        <w:t>О</w:t>
      </w:r>
      <w:r w:rsidR="00E24232" w:rsidRPr="007623ED">
        <w:rPr>
          <w:rFonts w:eastAsiaTheme="minorHAnsi"/>
          <w:lang w:val="bg-BG"/>
        </w:rPr>
        <w:t>бслужване</w:t>
      </w:r>
      <w:r w:rsidRPr="007623ED">
        <w:rPr>
          <w:rFonts w:eastAsiaTheme="minorHAnsi"/>
          <w:lang w:val="bg-BG"/>
        </w:rPr>
        <w:t>то</w:t>
      </w:r>
      <w:r w:rsidR="00E24232" w:rsidRPr="007623ED">
        <w:rPr>
          <w:rFonts w:eastAsiaTheme="minorHAnsi"/>
          <w:lang w:val="bg-BG"/>
        </w:rPr>
        <w:t xml:space="preserve"> на </w:t>
      </w:r>
      <w:proofErr w:type="spellStart"/>
      <w:r w:rsidR="00F93C76">
        <w:rPr>
          <w:b/>
        </w:rPr>
        <w:t>селскостопанска</w:t>
      </w:r>
      <w:proofErr w:type="spellEnd"/>
      <w:r w:rsidR="00F93C76">
        <w:rPr>
          <w:b/>
        </w:rPr>
        <w:t xml:space="preserve"> и </w:t>
      </w:r>
      <w:proofErr w:type="spellStart"/>
      <w:r w:rsidR="00F93C76">
        <w:rPr>
          <w:b/>
        </w:rPr>
        <w:t>горска</w:t>
      </w:r>
      <w:proofErr w:type="spellEnd"/>
      <w:r w:rsidR="00F93C76">
        <w:rPr>
          <w:b/>
        </w:rPr>
        <w:t xml:space="preserve"> </w:t>
      </w:r>
      <w:proofErr w:type="spellStart"/>
      <w:r w:rsidR="00F93C76">
        <w:rPr>
          <w:b/>
        </w:rPr>
        <w:t>техника</w:t>
      </w:r>
      <w:proofErr w:type="spellEnd"/>
      <w:r w:rsidR="00F93C76">
        <w:rPr>
          <w:b/>
        </w:rPr>
        <w:t xml:space="preserve"> с </w:t>
      </w:r>
      <w:proofErr w:type="spellStart"/>
      <w:r w:rsidR="00F93C76">
        <w:rPr>
          <w:b/>
        </w:rPr>
        <w:t>прикачен</w:t>
      </w:r>
      <w:proofErr w:type="spellEnd"/>
      <w:r w:rsidR="00F93C76">
        <w:rPr>
          <w:b/>
        </w:rPr>
        <w:t xml:space="preserve"> </w:t>
      </w:r>
      <w:proofErr w:type="spellStart"/>
      <w:r w:rsidR="00F93C76">
        <w:rPr>
          <w:b/>
        </w:rPr>
        <w:t>инвентар</w:t>
      </w:r>
      <w:proofErr w:type="spellEnd"/>
      <w:r w:rsidR="00E24232" w:rsidRPr="007623ED">
        <w:rPr>
          <w:rFonts w:eastAsiaTheme="minorHAnsi"/>
          <w:lang w:val="bg-BG"/>
        </w:rPr>
        <w:t xml:space="preserve"> включва: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 xml:space="preserve">Техническо обслужване на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Pr="00E24232">
        <w:rPr>
          <w:rFonts w:eastAsiaTheme="minorHAnsi"/>
          <w:lang w:val="bg-BG"/>
        </w:rPr>
        <w:t xml:space="preserve"> - извършва се след изминаване на определен пробег, определен от фирмените стандарти на производителя;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 xml:space="preserve">Текущ ремонт на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Pr="00E24232">
        <w:rPr>
          <w:rFonts w:eastAsiaTheme="minorHAnsi"/>
          <w:lang w:val="bg-BG"/>
        </w:rPr>
        <w:t xml:space="preserve"> - извършва се при установена в резултат на техническото обслужване или на периодичен технически преглед необходимост;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 xml:space="preserve">Периодични технически прегледи на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Pr="00E24232">
        <w:rPr>
          <w:rFonts w:eastAsiaTheme="minorHAnsi"/>
          <w:lang w:val="bg-BG"/>
        </w:rPr>
        <w:t xml:space="preserve"> по съгласуван с възложителя график-извършват се за установяване състоянието на основните възли и системи, осигуряващи </w:t>
      </w:r>
      <w:proofErr w:type="spellStart"/>
      <w:r w:rsidRPr="00E24232">
        <w:rPr>
          <w:rFonts w:eastAsiaTheme="minorHAnsi"/>
          <w:lang w:val="bg-BG"/>
        </w:rPr>
        <w:t>безопастността</w:t>
      </w:r>
      <w:proofErr w:type="spellEnd"/>
      <w:r w:rsidRPr="00E24232">
        <w:rPr>
          <w:rFonts w:eastAsiaTheme="minorHAnsi"/>
          <w:lang w:val="bg-BG"/>
        </w:rPr>
        <w:t xml:space="preserve"> на движение на </w:t>
      </w:r>
      <w:proofErr w:type="spellStart"/>
      <w:r w:rsidR="00634E3A">
        <w:rPr>
          <w:b/>
        </w:rPr>
        <w:t>селскостопанска</w:t>
      </w:r>
      <w:proofErr w:type="spellEnd"/>
      <w:r w:rsidR="00634E3A">
        <w:rPr>
          <w:b/>
        </w:rPr>
        <w:t xml:space="preserve"> и </w:t>
      </w:r>
      <w:proofErr w:type="spellStart"/>
      <w:r w:rsidR="00634E3A">
        <w:rPr>
          <w:b/>
        </w:rPr>
        <w:t>горска</w:t>
      </w:r>
      <w:proofErr w:type="spellEnd"/>
      <w:r w:rsidR="00634E3A">
        <w:rPr>
          <w:b/>
        </w:rPr>
        <w:t xml:space="preserve"> </w:t>
      </w:r>
      <w:proofErr w:type="spellStart"/>
      <w:r w:rsidR="00634E3A">
        <w:rPr>
          <w:b/>
        </w:rPr>
        <w:t>техника</w:t>
      </w:r>
      <w:proofErr w:type="spellEnd"/>
      <w:r w:rsidR="00634E3A">
        <w:rPr>
          <w:b/>
        </w:rPr>
        <w:t xml:space="preserve"> с </w:t>
      </w:r>
      <w:proofErr w:type="spellStart"/>
      <w:r w:rsidR="00634E3A">
        <w:rPr>
          <w:b/>
        </w:rPr>
        <w:t>прикачен</w:t>
      </w:r>
      <w:proofErr w:type="spellEnd"/>
      <w:r w:rsidR="00634E3A">
        <w:rPr>
          <w:b/>
        </w:rPr>
        <w:t xml:space="preserve"> </w:t>
      </w:r>
      <w:proofErr w:type="spellStart"/>
      <w:r w:rsidR="00634E3A">
        <w:rPr>
          <w:b/>
        </w:rPr>
        <w:t>инвентар</w:t>
      </w:r>
      <w:proofErr w:type="spellEnd"/>
      <w:r w:rsidRPr="00E24232">
        <w:rPr>
          <w:rFonts w:eastAsiaTheme="minorHAnsi"/>
          <w:lang w:val="bg-BG"/>
        </w:rPr>
        <w:t>;</w:t>
      </w:r>
    </w:p>
    <w:p w:rsid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Доставка и влагане на резервни части, материали и консумативи, свързана с изброените дейности.</w:t>
      </w:r>
    </w:p>
    <w:p w:rsidR="00E52DBA" w:rsidRPr="00E24232" w:rsidRDefault="00E52DBA" w:rsidP="00E24232">
      <w:pPr>
        <w:autoSpaceDE w:val="0"/>
        <w:autoSpaceDN w:val="0"/>
        <w:adjustRightInd w:val="0"/>
        <w:jc w:val="both"/>
        <w:rPr>
          <w:rFonts w:eastAsiaTheme="minorHAnsi"/>
          <w:lang w:val="bg-BG"/>
        </w:rPr>
      </w:pPr>
      <w:r w:rsidRPr="00E52DBA">
        <w:rPr>
          <w:rFonts w:eastAsiaTheme="minorHAnsi"/>
          <w:b/>
          <w:lang w:val="bg-BG"/>
        </w:rPr>
        <w:t>5.</w:t>
      </w:r>
      <w:r w:rsidRPr="00E52DBA">
        <w:rPr>
          <w:rFonts w:eastAsiaTheme="minorHAnsi"/>
          <w:lang w:val="bg-BG"/>
        </w:rPr>
        <w:t xml:space="preserve"> </w:t>
      </w:r>
      <w:r w:rsidRPr="00E24232">
        <w:rPr>
          <w:rFonts w:eastAsiaTheme="minorHAnsi"/>
          <w:lang w:val="bg-BG"/>
        </w:rPr>
        <w:t xml:space="preserve">Доставка </w:t>
      </w:r>
      <w:r>
        <w:rPr>
          <w:rFonts w:eastAsiaTheme="minorHAnsi"/>
          <w:lang w:val="bg-BG"/>
        </w:rPr>
        <w:t xml:space="preserve">, осъществена чрез покупка </w:t>
      </w:r>
      <w:r w:rsidRPr="00E24232">
        <w:rPr>
          <w:rFonts w:eastAsiaTheme="minorHAnsi"/>
          <w:lang w:val="bg-BG"/>
        </w:rPr>
        <w:t>на резервни части, материали и консумативи</w:t>
      </w:r>
      <w:r>
        <w:rPr>
          <w:rFonts w:eastAsiaTheme="minorHAnsi"/>
          <w:lang w:val="bg-BG"/>
        </w:rPr>
        <w:t>, след изрична заявка от ТП ДЛС Шерба.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Б. СРОК ЗА ИЗПЪЛНЕНИЕ: </w:t>
      </w:r>
      <w:r w:rsidR="005B4D48">
        <w:rPr>
          <w:rFonts w:eastAsiaTheme="minorHAnsi"/>
          <w:lang w:val="bg-BG"/>
        </w:rPr>
        <w:t>31.12.2015г.</w:t>
      </w:r>
    </w:p>
    <w:p w:rsidR="00E24232" w:rsidRDefault="00E24232" w:rsidP="00E24232">
      <w:pPr>
        <w:autoSpaceDE w:val="0"/>
        <w:autoSpaceDN w:val="0"/>
        <w:adjustRightInd w:val="0"/>
        <w:jc w:val="both"/>
        <w:rPr>
          <w:rFonts w:eastAsiaTheme="minorHAnsi"/>
        </w:rPr>
      </w:pPr>
      <w:r w:rsidRPr="00E24232">
        <w:rPr>
          <w:rFonts w:eastAsiaTheme="minorHAnsi"/>
          <w:b/>
          <w:bCs/>
          <w:lang w:val="bg-BG"/>
        </w:rPr>
        <w:lastRenderedPageBreak/>
        <w:t xml:space="preserve">В. МЯСТО НА ИЗПЪЛНЕНИЕ НА ПОРЪЧКАТА: </w:t>
      </w:r>
      <w:r w:rsidR="007623ED" w:rsidRPr="007623ED">
        <w:rPr>
          <w:rFonts w:eastAsiaTheme="minorHAnsi"/>
          <w:bCs/>
          <w:lang w:val="bg-BG"/>
        </w:rPr>
        <w:t>Профилактика</w:t>
      </w:r>
      <w:r w:rsidR="007623ED">
        <w:rPr>
          <w:rFonts w:eastAsiaTheme="minorHAnsi"/>
          <w:bCs/>
          <w:lang w:val="bg-BG"/>
        </w:rPr>
        <w:t>та</w:t>
      </w:r>
      <w:r w:rsidR="007623ED" w:rsidRPr="007623ED">
        <w:rPr>
          <w:rFonts w:eastAsiaTheme="minorHAnsi"/>
          <w:bCs/>
          <w:lang w:val="bg-BG"/>
        </w:rPr>
        <w:t xml:space="preserve"> , ремонт</w:t>
      </w:r>
      <w:r w:rsidR="007623ED">
        <w:rPr>
          <w:rFonts w:eastAsiaTheme="minorHAnsi"/>
          <w:bCs/>
          <w:lang w:val="bg-BG"/>
        </w:rPr>
        <w:t>а</w:t>
      </w:r>
      <w:r w:rsidR="007623ED" w:rsidRPr="007623ED">
        <w:rPr>
          <w:rFonts w:eastAsiaTheme="minorHAnsi"/>
          <w:bCs/>
          <w:lang w:val="bg-BG"/>
        </w:rPr>
        <w:t xml:space="preserve"> и сервизно</w:t>
      </w:r>
      <w:r w:rsidR="007623ED">
        <w:rPr>
          <w:rFonts w:eastAsiaTheme="minorHAnsi"/>
          <w:bCs/>
          <w:lang w:val="bg-BG"/>
        </w:rPr>
        <w:t>то</w:t>
      </w:r>
      <w:r w:rsidR="007623ED" w:rsidRPr="007623ED">
        <w:rPr>
          <w:rFonts w:eastAsiaTheme="minorHAnsi"/>
          <w:bCs/>
          <w:lang w:val="bg-BG"/>
        </w:rPr>
        <w:t xml:space="preserve"> обслужване на </w:t>
      </w:r>
      <w:r w:rsidR="007623ED" w:rsidRPr="007623ED">
        <w:rPr>
          <w:lang w:val="bg-BG"/>
        </w:rPr>
        <w:t xml:space="preserve">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005B4D48" w:rsidRPr="00E24232">
        <w:rPr>
          <w:rFonts w:eastAsiaTheme="minorHAnsi"/>
          <w:lang w:val="bg-BG"/>
        </w:rPr>
        <w:t xml:space="preserve"> </w:t>
      </w:r>
      <w:r w:rsidRPr="00E24232">
        <w:rPr>
          <w:rFonts w:eastAsiaTheme="minorHAnsi"/>
          <w:lang w:val="bg-BG"/>
        </w:rPr>
        <w:t>се извършва в сервизните центрове на изпълнителя.</w:t>
      </w:r>
    </w:p>
    <w:p w:rsidR="00E24232" w:rsidRPr="00E24232" w:rsidRDefault="00E24232" w:rsidP="00E24232">
      <w:pPr>
        <w:autoSpaceDE w:val="0"/>
        <w:autoSpaceDN w:val="0"/>
        <w:adjustRightInd w:val="0"/>
        <w:jc w:val="both"/>
        <w:rPr>
          <w:rFonts w:eastAsiaTheme="minorHAnsi"/>
        </w:rPr>
      </w:pPr>
    </w:p>
    <w:p w:rsidR="00E24232" w:rsidRPr="00E24232" w:rsidRDefault="007623ED" w:rsidP="00E24232">
      <w:pPr>
        <w:autoSpaceDE w:val="0"/>
        <w:autoSpaceDN w:val="0"/>
        <w:adjustRightInd w:val="0"/>
        <w:jc w:val="both"/>
        <w:rPr>
          <w:rFonts w:eastAsiaTheme="minorHAnsi"/>
          <w:b/>
          <w:bCs/>
          <w:lang w:val="bg-BG"/>
        </w:rPr>
      </w:pPr>
      <w:r>
        <w:rPr>
          <w:rFonts w:eastAsiaTheme="minorHAnsi"/>
          <w:b/>
          <w:bCs/>
          <w:lang w:val="bg-BG"/>
        </w:rPr>
        <w:t>Г. ТЕХНИЧЕСКА</w:t>
      </w:r>
      <w:r w:rsidR="00E24232" w:rsidRPr="00E24232">
        <w:rPr>
          <w:rFonts w:eastAsiaTheme="minorHAnsi"/>
          <w:b/>
          <w:bCs/>
          <w:lang w:val="bg-BG"/>
        </w:rPr>
        <w:t xml:space="preserve"> СПЕЦИФИКАЦИИ И ИЗИСКВАНИЯ КЪМ ИЗПЪЛНЕНИЕТО.</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I. Изисквания към услугата.</w:t>
      </w:r>
    </w:p>
    <w:p w:rsidR="00E24232" w:rsidRPr="00E24232" w:rsidRDefault="007623ED" w:rsidP="00E24232">
      <w:pPr>
        <w:autoSpaceDE w:val="0"/>
        <w:autoSpaceDN w:val="0"/>
        <w:adjustRightInd w:val="0"/>
        <w:jc w:val="both"/>
        <w:rPr>
          <w:rFonts w:eastAsiaTheme="minorHAnsi"/>
          <w:lang w:val="bg-BG"/>
        </w:rPr>
      </w:pPr>
      <w:r w:rsidRPr="007623ED">
        <w:rPr>
          <w:rFonts w:eastAsiaTheme="minorHAnsi"/>
          <w:bCs/>
          <w:lang w:val="bg-BG"/>
        </w:rPr>
        <w:t>Профилактика</w:t>
      </w:r>
      <w:r>
        <w:rPr>
          <w:rFonts w:eastAsiaTheme="minorHAnsi"/>
          <w:bCs/>
          <w:lang w:val="bg-BG"/>
        </w:rPr>
        <w:t>та</w:t>
      </w:r>
      <w:r w:rsidRPr="007623ED">
        <w:rPr>
          <w:rFonts w:eastAsiaTheme="minorHAnsi"/>
          <w:bCs/>
          <w:lang w:val="bg-BG"/>
        </w:rPr>
        <w:t xml:space="preserve"> , ремонт</w:t>
      </w:r>
      <w:r>
        <w:rPr>
          <w:rFonts w:eastAsiaTheme="minorHAnsi"/>
          <w:bCs/>
          <w:lang w:val="bg-BG"/>
        </w:rPr>
        <w:t>а</w:t>
      </w:r>
      <w:r w:rsidRPr="007623ED">
        <w:rPr>
          <w:rFonts w:eastAsiaTheme="minorHAnsi"/>
          <w:bCs/>
          <w:lang w:val="bg-BG"/>
        </w:rPr>
        <w:t xml:space="preserve"> и сервизно</w:t>
      </w:r>
      <w:r>
        <w:rPr>
          <w:rFonts w:eastAsiaTheme="minorHAnsi"/>
          <w:bCs/>
          <w:lang w:val="bg-BG"/>
        </w:rPr>
        <w:t>то</w:t>
      </w:r>
      <w:r w:rsidRPr="007623ED">
        <w:rPr>
          <w:rFonts w:eastAsiaTheme="minorHAnsi"/>
          <w:bCs/>
          <w:lang w:val="bg-BG"/>
        </w:rPr>
        <w:t xml:space="preserve"> обслужване </w:t>
      </w:r>
      <w:r w:rsidR="00E24232" w:rsidRPr="00E24232">
        <w:rPr>
          <w:rFonts w:eastAsiaTheme="minorHAnsi"/>
          <w:lang w:val="bg-BG"/>
        </w:rPr>
        <w:t xml:space="preserve">на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005B4D48" w:rsidRPr="00E24232">
        <w:rPr>
          <w:rFonts w:eastAsiaTheme="minorHAnsi"/>
          <w:lang w:val="bg-BG"/>
        </w:rPr>
        <w:t xml:space="preserve"> </w:t>
      </w:r>
      <w:r w:rsidR="00E24232" w:rsidRPr="00E24232">
        <w:rPr>
          <w:rFonts w:eastAsiaTheme="minorHAnsi"/>
          <w:lang w:val="bg-BG"/>
        </w:rPr>
        <w:t>включва: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Техническо обслужване на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Pr="00E24232">
        <w:rPr>
          <w:rFonts w:eastAsiaTheme="minorHAnsi"/>
          <w:b/>
          <w:bCs/>
          <w:lang w:val="bg-BG"/>
        </w:rPr>
        <w:t xml:space="preserve"> </w:t>
      </w:r>
      <w:r w:rsidRPr="00E24232">
        <w:rPr>
          <w:rFonts w:eastAsiaTheme="minorHAnsi"/>
          <w:lang w:val="bg-BG"/>
        </w:rPr>
        <w:t>- извършва се след изминаване на определен пробег, определен от фирмените стандарти на производителя;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Текущ ремонт на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Pr="00E24232">
        <w:rPr>
          <w:rFonts w:eastAsiaTheme="minorHAnsi"/>
          <w:b/>
          <w:bCs/>
          <w:lang w:val="bg-BG"/>
        </w:rPr>
        <w:t xml:space="preserve"> </w:t>
      </w:r>
      <w:r w:rsidRPr="00E24232">
        <w:rPr>
          <w:rFonts w:eastAsiaTheme="minorHAnsi"/>
          <w:lang w:val="bg-BG"/>
        </w:rPr>
        <w:t>- извършва се при установена в резултат на техническото обслужване или на периодичен технически преглед необходимост;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Периодични технически прегледи на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Pr="00E24232">
        <w:rPr>
          <w:rFonts w:eastAsiaTheme="minorHAnsi"/>
          <w:b/>
          <w:bCs/>
          <w:lang w:val="bg-BG"/>
        </w:rPr>
        <w:t xml:space="preserve"> </w:t>
      </w:r>
      <w:r w:rsidRPr="00E24232">
        <w:rPr>
          <w:rFonts w:eastAsiaTheme="minorHAnsi"/>
          <w:lang w:val="bg-BG"/>
        </w:rPr>
        <w:t xml:space="preserve">по съгласуван с възложителя график-извършват се за установяване състоянието на основните възли и системи, осигуряващи </w:t>
      </w:r>
      <w:proofErr w:type="spellStart"/>
      <w:r w:rsidRPr="00E24232">
        <w:rPr>
          <w:rFonts w:eastAsiaTheme="minorHAnsi"/>
          <w:lang w:val="bg-BG"/>
        </w:rPr>
        <w:t>безопастността</w:t>
      </w:r>
      <w:proofErr w:type="spellEnd"/>
      <w:r w:rsidRPr="00E24232">
        <w:rPr>
          <w:rFonts w:eastAsiaTheme="minorHAnsi"/>
          <w:lang w:val="bg-BG"/>
        </w:rPr>
        <w:t xml:space="preserve"> на движение на </w:t>
      </w:r>
      <w:proofErr w:type="spellStart"/>
      <w:r w:rsidR="00634E3A">
        <w:rPr>
          <w:b/>
        </w:rPr>
        <w:t>селскостопанска</w:t>
      </w:r>
      <w:proofErr w:type="spellEnd"/>
      <w:r w:rsidR="00634E3A">
        <w:rPr>
          <w:b/>
        </w:rPr>
        <w:t xml:space="preserve"> и </w:t>
      </w:r>
      <w:proofErr w:type="spellStart"/>
      <w:r w:rsidR="00634E3A">
        <w:rPr>
          <w:b/>
        </w:rPr>
        <w:t>горска</w:t>
      </w:r>
      <w:proofErr w:type="spellEnd"/>
      <w:r w:rsidR="00634E3A">
        <w:rPr>
          <w:b/>
        </w:rPr>
        <w:t xml:space="preserve"> </w:t>
      </w:r>
      <w:proofErr w:type="spellStart"/>
      <w:r w:rsidR="00634E3A">
        <w:rPr>
          <w:b/>
        </w:rPr>
        <w:t>техника</w:t>
      </w:r>
      <w:proofErr w:type="spellEnd"/>
      <w:r w:rsidR="00634E3A">
        <w:rPr>
          <w:b/>
        </w:rPr>
        <w:t xml:space="preserve"> с </w:t>
      </w:r>
      <w:proofErr w:type="spellStart"/>
      <w:r w:rsidR="00634E3A">
        <w:rPr>
          <w:b/>
        </w:rPr>
        <w:t>прикачен</w:t>
      </w:r>
      <w:proofErr w:type="spellEnd"/>
      <w:r w:rsidR="00634E3A">
        <w:rPr>
          <w:b/>
        </w:rPr>
        <w:t xml:space="preserve"> </w:t>
      </w:r>
      <w:proofErr w:type="spellStart"/>
      <w:r w:rsidR="00634E3A">
        <w:rPr>
          <w:b/>
        </w:rPr>
        <w:t>инвентар</w:t>
      </w:r>
      <w:proofErr w:type="spellEnd"/>
      <w:r w:rsidRPr="00E24232">
        <w:rPr>
          <w:rFonts w:eastAsiaTheme="minorHAnsi"/>
          <w:lang w:val="bg-BG"/>
        </w:rPr>
        <w:t>;</w:t>
      </w:r>
    </w:p>
    <w:p w:rsidR="00E24232" w:rsidRDefault="00E24232" w:rsidP="00E24232">
      <w:pPr>
        <w:autoSpaceDE w:val="0"/>
        <w:autoSpaceDN w:val="0"/>
        <w:adjustRightInd w:val="0"/>
        <w:jc w:val="both"/>
        <w:rPr>
          <w:rFonts w:eastAsiaTheme="minorHAnsi"/>
          <w:lang w:val="bg-BG"/>
        </w:rPr>
      </w:pPr>
      <w:r w:rsidRPr="00E24232">
        <w:rPr>
          <w:rFonts w:eastAsiaTheme="minorHAnsi"/>
          <w:b/>
          <w:bCs/>
          <w:lang w:val="bg-BG"/>
        </w:rPr>
        <w:t>Доставка и влагане на резервни части, материали и консумативи</w:t>
      </w:r>
      <w:r w:rsidRPr="00E24232">
        <w:rPr>
          <w:rFonts w:eastAsiaTheme="minorHAnsi"/>
          <w:lang w:val="bg-BG"/>
        </w:rPr>
        <w:t>, свързана с изброените дейности.</w:t>
      </w:r>
    </w:p>
    <w:p w:rsidR="005B4D48" w:rsidRPr="00E24232" w:rsidRDefault="005B4D48" w:rsidP="00E24232">
      <w:pPr>
        <w:autoSpaceDE w:val="0"/>
        <w:autoSpaceDN w:val="0"/>
        <w:adjustRightInd w:val="0"/>
        <w:jc w:val="both"/>
        <w:rPr>
          <w:rFonts w:eastAsiaTheme="minorHAnsi"/>
          <w:lang w:val="bg-BG"/>
        </w:rPr>
      </w:pPr>
      <w:r w:rsidRPr="00E24232">
        <w:rPr>
          <w:rFonts w:eastAsiaTheme="minorHAnsi"/>
          <w:lang w:val="bg-BG"/>
        </w:rPr>
        <w:t xml:space="preserve">Доставка </w:t>
      </w:r>
      <w:r>
        <w:rPr>
          <w:rFonts w:eastAsiaTheme="minorHAnsi"/>
          <w:lang w:val="bg-BG"/>
        </w:rPr>
        <w:t xml:space="preserve">, осъществена чрез покупка </w:t>
      </w:r>
      <w:r w:rsidRPr="00E24232">
        <w:rPr>
          <w:rFonts w:eastAsiaTheme="minorHAnsi"/>
          <w:lang w:val="bg-BG"/>
        </w:rPr>
        <w:t>на резервни части, материали и консумативи</w:t>
      </w:r>
      <w:r>
        <w:rPr>
          <w:rFonts w:eastAsiaTheme="minorHAnsi"/>
          <w:lang w:val="bg-BG"/>
        </w:rPr>
        <w:t>, след изрична заявка от ТП ДЛС Шерба.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Техническо обслужване </w:t>
      </w:r>
      <w:r w:rsidRPr="00E24232">
        <w:rPr>
          <w:rFonts w:eastAsiaTheme="minorHAnsi"/>
          <w:lang w:val="bg-BG"/>
        </w:rPr>
        <w:t xml:space="preserve">- следва да обхваща в пълен обем и периодичност изискванията на производителя и стандартите за съответната марка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Pr="00E24232">
        <w:rPr>
          <w:rFonts w:eastAsiaTheme="minorHAnsi"/>
          <w:lang w:val="bg-BG"/>
        </w:rPr>
        <w:t>. Техническото обслужване следва да включва смяна на филтри и масла, и извършване на проверка и оглед на системите, възлите и агрегатите с цел правилното им функциониране.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1.1. </w:t>
      </w:r>
      <w:r w:rsidRPr="00E24232">
        <w:rPr>
          <w:rFonts w:eastAsiaTheme="minorHAnsi"/>
          <w:lang w:val="bg-BG"/>
        </w:rPr>
        <w:t>Смяна на филтри - изисквания: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Смяна на маслен, въздушен, поленов (когато има), горивен филтър и масло, като типовете филтри и масло, както и честотата на смяната им трябва да отговарят на изискванията, заложени от производителя в сервизната книжка на съответната марка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005B4D48" w:rsidRPr="00E24232">
        <w:rPr>
          <w:rFonts w:eastAsiaTheme="minorHAnsi"/>
          <w:lang w:val="bg-BG"/>
        </w:rPr>
        <w:t>.</w:t>
      </w:r>
      <w:r w:rsidRPr="00E24232">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След смяната на филтрите и маслото се извършва зануляване на сервизния брояч на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005B4D48" w:rsidRPr="00E24232">
        <w:rPr>
          <w:rFonts w:eastAsiaTheme="minorHAnsi"/>
          <w:lang w:val="bg-BG"/>
        </w:rPr>
        <w:t>.</w:t>
      </w:r>
      <w:r w:rsidRPr="00E24232">
        <w:rPr>
          <w:rFonts w:eastAsiaTheme="minorHAnsi"/>
          <w:lang w:val="bg-BG"/>
        </w:rPr>
        <w:t>, които разполагат с такъв.</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1.2. </w:t>
      </w:r>
      <w:r w:rsidRPr="00E24232">
        <w:rPr>
          <w:rFonts w:eastAsiaTheme="minorHAnsi"/>
          <w:lang w:val="bg-BG"/>
        </w:rPr>
        <w:t>Проверка и оглед на системите, възлите и агрегатите: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на изпускателната система - изпускателен колектор, гърнета, катализатор, гумени държачи;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на спирачната система;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нивото на спирачната течност /температура на кипене/;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нивото на хидравличната течност;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нивото на охладителната течност /темперарура на замръзване/;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на маншоните на полуоските, кормилната рейка и шарнирите за наранявания и скъсвания;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състоянието на гумите;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на амортисьорите;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на светлините;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състоянието на акумулатора;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проверка на чистачките /стъклоизмивателната система/;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оглед на ходова част.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lastRenderedPageBreak/>
        <w:t xml:space="preserve">В резултат на техническото обслужване и извършената проверка на системите на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005B4D48" w:rsidRPr="00E24232">
        <w:rPr>
          <w:rFonts w:eastAsiaTheme="minorHAnsi"/>
          <w:lang w:val="bg-BG"/>
        </w:rPr>
        <w:t>.</w:t>
      </w:r>
      <w:r w:rsidRPr="00E24232">
        <w:rPr>
          <w:rFonts w:eastAsiaTheme="minorHAnsi"/>
          <w:lang w:val="bg-BG"/>
        </w:rPr>
        <w:t xml:space="preserve">, изпълнителят изготвя констативен протокол с препоръки за извършване на текущ ремонт, ако такъв се налага за отстраняване на неизправностите и привеждането на </w:t>
      </w:r>
      <w:proofErr w:type="spellStart"/>
      <w:r w:rsidR="00634E3A">
        <w:rPr>
          <w:b/>
        </w:rPr>
        <w:t>селскостопанска</w:t>
      </w:r>
      <w:proofErr w:type="spellEnd"/>
      <w:r w:rsidR="00634E3A">
        <w:rPr>
          <w:b/>
          <w:lang w:val="bg-BG"/>
        </w:rPr>
        <w:t>та</w:t>
      </w:r>
      <w:r w:rsidR="00634E3A">
        <w:rPr>
          <w:b/>
        </w:rPr>
        <w:t xml:space="preserve"> и </w:t>
      </w:r>
      <w:proofErr w:type="spellStart"/>
      <w:r w:rsidR="00634E3A">
        <w:rPr>
          <w:b/>
        </w:rPr>
        <w:t>горска</w:t>
      </w:r>
      <w:proofErr w:type="spellEnd"/>
      <w:r w:rsidR="00634E3A">
        <w:rPr>
          <w:b/>
        </w:rPr>
        <w:t xml:space="preserve"> </w:t>
      </w:r>
      <w:proofErr w:type="spellStart"/>
      <w:r w:rsidR="00634E3A">
        <w:rPr>
          <w:b/>
        </w:rPr>
        <w:t>техника</w:t>
      </w:r>
      <w:proofErr w:type="spellEnd"/>
      <w:r w:rsidR="00634E3A">
        <w:rPr>
          <w:b/>
        </w:rPr>
        <w:t xml:space="preserve"> с </w:t>
      </w:r>
      <w:proofErr w:type="spellStart"/>
      <w:r w:rsidR="00634E3A">
        <w:rPr>
          <w:b/>
        </w:rPr>
        <w:t>прикачен</w:t>
      </w:r>
      <w:proofErr w:type="spellEnd"/>
      <w:r w:rsidR="00634E3A">
        <w:rPr>
          <w:b/>
        </w:rPr>
        <w:t xml:space="preserve"> </w:t>
      </w:r>
      <w:proofErr w:type="spellStart"/>
      <w:r w:rsidR="00634E3A">
        <w:rPr>
          <w:b/>
        </w:rPr>
        <w:t>инвентар</w:t>
      </w:r>
      <w:proofErr w:type="spellEnd"/>
      <w:r w:rsidRPr="00E24232">
        <w:rPr>
          <w:rFonts w:eastAsiaTheme="minorHAnsi"/>
          <w:lang w:val="bg-BG"/>
        </w:rPr>
        <w:t xml:space="preserve"> в състояние годно за експлоатация, в съответствие с нормативните изисквания.</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Текущ ремонт.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2.1. </w:t>
      </w:r>
      <w:r w:rsidRPr="00E24232">
        <w:rPr>
          <w:rFonts w:eastAsiaTheme="minorHAnsi"/>
          <w:lang w:val="bg-BG"/>
        </w:rPr>
        <w:t xml:space="preserve">Текущият ремонт обхваща всички дейности по привеждането на системите, възлите и агрегатите в изправно състояние. Всички операции, свързани с ремонта трябва да се извършват в съответствие със стандартите и изискванията на производителя на съответната марка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005B4D48" w:rsidRPr="00E24232">
        <w:rPr>
          <w:rFonts w:eastAsiaTheme="minorHAnsi"/>
          <w:lang w:val="bg-BG"/>
        </w:rPr>
        <w:t>.</w:t>
      </w:r>
      <w:r w:rsidRPr="00E24232">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2.2. </w:t>
      </w:r>
      <w:r w:rsidRPr="00E24232">
        <w:rPr>
          <w:rFonts w:eastAsiaTheme="minorHAnsi"/>
          <w:lang w:val="bg-BG"/>
        </w:rPr>
        <w:t>Изпълнителят трябва да има възможност да извършва ремонти на двигател, ходова част, източници и потребители на електрич</w:t>
      </w:r>
      <w:r w:rsidR="005B4D48">
        <w:rPr>
          <w:rFonts w:eastAsiaTheme="minorHAnsi"/>
          <w:lang w:val="bg-BG"/>
        </w:rPr>
        <w:t xml:space="preserve">еска енергия, агрегати и възли </w:t>
      </w:r>
      <w:r w:rsidRPr="00E24232">
        <w:rPr>
          <w:rFonts w:eastAsiaTheme="minorHAnsi"/>
          <w:lang w:val="bg-BG"/>
        </w:rPr>
        <w:t>и други видове ремонтни дейности.</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Времето за извършване на отделните ремонтни дейности не трябва да превишава стойностите на нормативите, посочени в НАРЕДБА № 24 от 8.03.2006 г. на Комисията за финансов надзор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3. Периодични технически прегледи.</w:t>
      </w:r>
    </w:p>
    <w:p w:rsid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Периодичните технически прегледи обхващат диагностика на основните възли и системи, свързани с нормалната работа и безопасността при движението на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005B4D48" w:rsidRPr="00E24232">
        <w:rPr>
          <w:rFonts w:eastAsiaTheme="minorHAnsi"/>
          <w:lang w:val="bg-BG"/>
        </w:rPr>
        <w:t>.</w:t>
      </w:r>
    </w:p>
    <w:p w:rsidR="005B4D48" w:rsidRDefault="00E52DBA" w:rsidP="005B4D48">
      <w:pPr>
        <w:autoSpaceDE w:val="0"/>
        <w:autoSpaceDN w:val="0"/>
        <w:adjustRightInd w:val="0"/>
        <w:jc w:val="both"/>
        <w:rPr>
          <w:rFonts w:eastAsiaTheme="minorHAnsi"/>
          <w:lang w:val="bg-BG"/>
        </w:rPr>
      </w:pPr>
      <w:r w:rsidRPr="00E52DBA">
        <w:rPr>
          <w:rFonts w:eastAsiaTheme="minorHAnsi"/>
          <w:b/>
          <w:lang w:val="bg-BG"/>
        </w:rPr>
        <w:t>4.</w:t>
      </w:r>
      <w:r w:rsidRPr="00E52DBA">
        <w:rPr>
          <w:rFonts w:eastAsiaTheme="minorHAnsi"/>
          <w:lang w:val="bg-BG"/>
        </w:rPr>
        <w:t xml:space="preserve"> </w:t>
      </w:r>
      <w:r w:rsidR="005B4D48" w:rsidRPr="00E24232">
        <w:rPr>
          <w:rFonts w:eastAsiaTheme="minorHAnsi"/>
          <w:b/>
          <w:bCs/>
          <w:lang w:val="bg-BG"/>
        </w:rPr>
        <w:t>Доставка и влагане на резервни части, материали и консумативи</w:t>
      </w:r>
      <w:r w:rsidR="005B4D48" w:rsidRPr="00E24232">
        <w:rPr>
          <w:rFonts w:eastAsiaTheme="minorHAnsi"/>
          <w:lang w:val="bg-BG"/>
        </w:rPr>
        <w:t>, свързана с изброените дейности.</w:t>
      </w:r>
    </w:p>
    <w:p w:rsidR="00E52DBA" w:rsidRDefault="005B4D48" w:rsidP="00E24232">
      <w:pPr>
        <w:autoSpaceDE w:val="0"/>
        <w:autoSpaceDN w:val="0"/>
        <w:adjustRightInd w:val="0"/>
        <w:jc w:val="both"/>
        <w:rPr>
          <w:rFonts w:eastAsiaTheme="minorHAnsi"/>
          <w:lang w:val="bg-BG"/>
        </w:rPr>
      </w:pPr>
      <w:r>
        <w:rPr>
          <w:rFonts w:eastAsiaTheme="minorHAnsi"/>
          <w:lang w:val="bg-BG"/>
        </w:rPr>
        <w:t>5.</w:t>
      </w:r>
      <w:r w:rsidR="00E52DBA" w:rsidRPr="00E24232">
        <w:rPr>
          <w:rFonts w:eastAsiaTheme="minorHAnsi"/>
          <w:lang w:val="bg-BG"/>
        </w:rPr>
        <w:t xml:space="preserve">Доставка </w:t>
      </w:r>
      <w:r w:rsidR="00E52DBA">
        <w:rPr>
          <w:rFonts w:eastAsiaTheme="minorHAnsi"/>
          <w:lang w:val="bg-BG"/>
        </w:rPr>
        <w:t xml:space="preserve">, осъществена чрез покупка </w:t>
      </w:r>
      <w:r w:rsidR="00E52DBA" w:rsidRPr="00E24232">
        <w:rPr>
          <w:rFonts w:eastAsiaTheme="minorHAnsi"/>
          <w:lang w:val="bg-BG"/>
        </w:rPr>
        <w:t>на резервни части, материали и консумативи</w:t>
      </w:r>
      <w:r w:rsidR="00E52DBA">
        <w:rPr>
          <w:rFonts w:eastAsiaTheme="minorHAnsi"/>
          <w:lang w:val="bg-BG"/>
        </w:rPr>
        <w:t>, след изрична заявка от ТП ДЛС Шерба.</w:t>
      </w:r>
    </w:p>
    <w:p w:rsidR="00E52DBA" w:rsidRPr="00E52DBA" w:rsidRDefault="005B4D48" w:rsidP="00E24232">
      <w:pPr>
        <w:autoSpaceDE w:val="0"/>
        <w:autoSpaceDN w:val="0"/>
        <w:adjustRightInd w:val="0"/>
        <w:jc w:val="both"/>
        <w:rPr>
          <w:rFonts w:eastAsiaTheme="minorHAnsi"/>
          <w:b/>
          <w:lang w:val="bg-BG"/>
        </w:rPr>
      </w:pPr>
      <w:r>
        <w:rPr>
          <w:rFonts w:eastAsiaTheme="minorHAnsi"/>
          <w:lang w:val="bg-BG"/>
        </w:rPr>
        <w:t>5.1.</w:t>
      </w:r>
      <w:r w:rsidR="00E52DBA">
        <w:rPr>
          <w:rFonts w:eastAsiaTheme="minorHAnsi"/>
          <w:lang w:val="bg-BG"/>
        </w:rPr>
        <w:t xml:space="preserve">Необходимите </w:t>
      </w:r>
      <w:r w:rsidR="00E52DBA" w:rsidRPr="00E24232">
        <w:rPr>
          <w:rFonts w:eastAsiaTheme="minorHAnsi"/>
          <w:lang w:val="bg-BG"/>
        </w:rPr>
        <w:t>резервни части, материали и консумативи</w:t>
      </w:r>
      <w:r w:rsidR="00E52DBA">
        <w:rPr>
          <w:rFonts w:eastAsiaTheme="minorHAnsi"/>
          <w:lang w:val="bg-BG"/>
        </w:rPr>
        <w:t xml:space="preserve"> се заявяват само при възникнала нужда и след изрична заявка от ТП ДЛС Шерба.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II. Изисквания към участниците.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Участникът трябва да разполага със собствена или наета сервизна база, с обособени сектори или работни помещения, оборудвани за извършване на дейностите, включени в предмета на поръчката.</w:t>
      </w:r>
    </w:p>
    <w:p w:rsidR="00E24232" w:rsidRPr="00E24232" w:rsidRDefault="00E52DBA" w:rsidP="00E24232">
      <w:pPr>
        <w:autoSpaceDE w:val="0"/>
        <w:autoSpaceDN w:val="0"/>
        <w:adjustRightInd w:val="0"/>
        <w:jc w:val="both"/>
        <w:rPr>
          <w:rFonts w:eastAsiaTheme="minorHAnsi"/>
          <w:lang w:val="bg-BG"/>
        </w:rPr>
      </w:pPr>
      <w:r>
        <w:rPr>
          <w:rFonts w:eastAsiaTheme="minorHAnsi"/>
          <w:b/>
          <w:bCs/>
          <w:lang w:val="bg-BG"/>
        </w:rPr>
        <w:t>1</w:t>
      </w:r>
      <w:r w:rsidR="00E24232" w:rsidRPr="00E24232">
        <w:rPr>
          <w:rFonts w:eastAsiaTheme="minorHAnsi"/>
          <w:b/>
          <w:bCs/>
          <w:lang w:val="bg-BG"/>
        </w:rPr>
        <w:t xml:space="preserve">.1. </w:t>
      </w:r>
      <w:r w:rsidR="00E24232" w:rsidRPr="00E24232">
        <w:rPr>
          <w:rFonts w:eastAsiaTheme="minorHAnsi"/>
          <w:lang w:val="bg-BG"/>
        </w:rPr>
        <w:t>Техническото оборудване на сервиза на всеки участник следва да включва най-малко следните технически средства: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Машина за корекция на алуминиеви и стоманени джанти; Спирачен стенд;</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Стенд за електронна компютърна диагностика на мотор-компютри и двигатели;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Подемник за ремонт на ходовата част.</w:t>
      </w:r>
    </w:p>
    <w:p w:rsidR="00E24232" w:rsidRPr="00E24232" w:rsidRDefault="00E52DBA" w:rsidP="00E24232">
      <w:pPr>
        <w:autoSpaceDE w:val="0"/>
        <w:autoSpaceDN w:val="0"/>
        <w:adjustRightInd w:val="0"/>
        <w:jc w:val="both"/>
        <w:rPr>
          <w:rFonts w:eastAsiaTheme="minorHAnsi"/>
          <w:lang w:val="bg-BG"/>
        </w:rPr>
      </w:pPr>
      <w:r>
        <w:rPr>
          <w:rFonts w:eastAsiaTheme="minorHAnsi"/>
          <w:b/>
          <w:bCs/>
          <w:lang w:val="bg-BG"/>
        </w:rPr>
        <w:t>2</w:t>
      </w:r>
      <w:r w:rsidR="00E24232" w:rsidRPr="00E24232">
        <w:rPr>
          <w:rFonts w:eastAsiaTheme="minorHAnsi"/>
          <w:b/>
          <w:bCs/>
          <w:lang w:val="bg-BG"/>
        </w:rPr>
        <w:t xml:space="preserve">. </w:t>
      </w:r>
      <w:r w:rsidR="00E24232" w:rsidRPr="00E24232">
        <w:rPr>
          <w:rFonts w:eastAsiaTheme="minorHAnsi"/>
          <w:lang w:val="bg-BG"/>
        </w:rPr>
        <w:t>Участникът следва да разполага с квалифициран технически персонал</w:t>
      </w:r>
      <w:r>
        <w:rPr>
          <w:rFonts w:eastAsiaTheme="minorHAnsi"/>
          <w:lang w:val="bg-BG"/>
        </w:rPr>
        <w:t>.</w:t>
      </w:r>
    </w:p>
    <w:p w:rsidR="00E24232" w:rsidRDefault="00E52DBA" w:rsidP="00E24232">
      <w:pPr>
        <w:autoSpaceDE w:val="0"/>
        <w:autoSpaceDN w:val="0"/>
        <w:adjustRightInd w:val="0"/>
        <w:jc w:val="both"/>
        <w:rPr>
          <w:rFonts w:eastAsiaTheme="minorHAnsi"/>
          <w:lang w:val="bg-BG"/>
        </w:rPr>
      </w:pPr>
      <w:r>
        <w:rPr>
          <w:rFonts w:eastAsiaTheme="minorHAnsi"/>
          <w:b/>
          <w:bCs/>
          <w:lang w:val="bg-BG"/>
        </w:rPr>
        <w:t>3</w:t>
      </w:r>
      <w:r w:rsidR="00E24232" w:rsidRPr="00E24232">
        <w:rPr>
          <w:rFonts w:eastAsiaTheme="minorHAnsi"/>
          <w:b/>
          <w:bCs/>
          <w:lang w:val="bg-BG"/>
        </w:rPr>
        <w:t xml:space="preserve">. </w:t>
      </w:r>
      <w:r w:rsidR="00E24232" w:rsidRPr="00E24232">
        <w:rPr>
          <w:rFonts w:eastAsiaTheme="minorHAnsi"/>
          <w:lang w:val="bg-BG"/>
        </w:rPr>
        <w:t xml:space="preserve">При осъществяване на техническото обслужване и текущите ремонти участникът трябва да влага в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00E24232" w:rsidRPr="00E24232">
        <w:rPr>
          <w:rFonts w:eastAsiaTheme="minorHAnsi"/>
          <w:lang w:val="bg-BG"/>
        </w:rPr>
        <w:t xml:space="preserve"> само оригинални, нови и нерециклирани резервни части, материали и консумативи, отговарящи на изискванията на производителя на съответната марка.</w:t>
      </w:r>
    </w:p>
    <w:p w:rsidR="00E52DBA" w:rsidRPr="00E24232" w:rsidRDefault="00E52DBA" w:rsidP="00E24232">
      <w:pPr>
        <w:autoSpaceDE w:val="0"/>
        <w:autoSpaceDN w:val="0"/>
        <w:adjustRightInd w:val="0"/>
        <w:jc w:val="both"/>
        <w:rPr>
          <w:rFonts w:eastAsiaTheme="minorHAnsi"/>
          <w:lang w:val="bg-BG"/>
        </w:rPr>
      </w:pPr>
      <w:r>
        <w:rPr>
          <w:rFonts w:eastAsiaTheme="minorHAnsi"/>
          <w:lang w:val="bg-BG"/>
        </w:rPr>
        <w:t>3.1.При необходимост от доставка на резервни части, осъществена чрез покупка след заявка от ТП ДЛС Шерба</w:t>
      </w:r>
      <w:r w:rsidRPr="00E52DBA">
        <w:rPr>
          <w:rFonts w:eastAsiaTheme="minorHAnsi"/>
          <w:lang w:val="bg-BG"/>
        </w:rPr>
        <w:t xml:space="preserve"> </w:t>
      </w:r>
      <w:r>
        <w:rPr>
          <w:rFonts w:eastAsiaTheme="minorHAnsi"/>
          <w:lang w:val="bg-BG"/>
        </w:rPr>
        <w:t xml:space="preserve">, </w:t>
      </w:r>
      <w:r w:rsidRPr="00E24232">
        <w:rPr>
          <w:rFonts w:eastAsiaTheme="minorHAnsi"/>
          <w:lang w:val="bg-BG"/>
        </w:rPr>
        <w:t xml:space="preserve">участникът трябва да </w:t>
      </w:r>
      <w:r>
        <w:rPr>
          <w:rFonts w:eastAsiaTheme="minorHAnsi"/>
          <w:lang w:val="bg-BG"/>
        </w:rPr>
        <w:t xml:space="preserve">предостави </w:t>
      </w:r>
      <w:r w:rsidRPr="00E24232">
        <w:rPr>
          <w:rFonts w:eastAsiaTheme="minorHAnsi"/>
          <w:lang w:val="bg-BG"/>
        </w:rPr>
        <w:t xml:space="preserve"> само оригинални, нови и нерециклирани резервни части, материали и консумативи</w:t>
      </w:r>
      <w:r>
        <w:rPr>
          <w:rFonts w:eastAsiaTheme="minorHAnsi"/>
          <w:lang w:val="bg-BG"/>
        </w:rPr>
        <w:t>.</w:t>
      </w:r>
    </w:p>
    <w:p w:rsidR="00E24232" w:rsidRPr="00E24232" w:rsidRDefault="00E52DBA" w:rsidP="00E24232">
      <w:pPr>
        <w:autoSpaceDE w:val="0"/>
        <w:autoSpaceDN w:val="0"/>
        <w:adjustRightInd w:val="0"/>
        <w:jc w:val="both"/>
        <w:rPr>
          <w:rFonts w:eastAsiaTheme="minorHAnsi"/>
          <w:lang w:val="bg-BG"/>
        </w:rPr>
      </w:pPr>
      <w:r>
        <w:rPr>
          <w:rFonts w:eastAsiaTheme="minorHAnsi"/>
          <w:b/>
          <w:bCs/>
          <w:lang w:val="bg-BG"/>
        </w:rPr>
        <w:t>3</w:t>
      </w:r>
      <w:r w:rsidR="00E24232" w:rsidRPr="00E24232">
        <w:rPr>
          <w:rFonts w:eastAsiaTheme="minorHAnsi"/>
          <w:b/>
          <w:bCs/>
          <w:lang w:val="bg-BG"/>
        </w:rPr>
        <w:t>.</w:t>
      </w:r>
      <w:r w:rsidR="00C47485">
        <w:rPr>
          <w:rFonts w:eastAsiaTheme="minorHAnsi"/>
          <w:b/>
          <w:bCs/>
          <w:lang w:val="bg-BG"/>
        </w:rPr>
        <w:t>2</w:t>
      </w:r>
      <w:r w:rsidR="00E24232" w:rsidRPr="00E24232">
        <w:rPr>
          <w:rFonts w:eastAsiaTheme="minorHAnsi"/>
          <w:b/>
          <w:bCs/>
          <w:lang w:val="bg-BG"/>
        </w:rPr>
        <w:t xml:space="preserve">. </w:t>
      </w:r>
      <w:r w:rsidR="00E24232" w:rsidRPr="00E24232">
        <w:rPr>
          <w:rFonts w:eastAsiaTheme="minorHAnsi"/>
          <w:lang w:val="bg-BG"/>
        </w:rPr>
        <w:t xml:space="preserve">Участникът трябва да поддържа определена наличност от резервни части и консумативи от първа необходимост за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005B4D48" w:rsidRPr="00E24232">
        <w:rPr>
          <w:rFonts w:eastAsiaTheme="minorHAnsi"/>
          <w:lang w:val="bg-BG"/>
        </w:rPr>
        <w:t xml:space="preserve"> </w:t>
      </w:r>
      <w:r w:rsidR="00E24232" w:rsidRPr="00E24232">
        <w:rPr>
          <w:rFonts w:eastAsiaTheme="minorHAnsi"/>
          <w:lang w:val="bg-BG"/>
        </w:rPr>
        <w:t>.</w:t>
      </w:r>
    </w:p>
    <w:p w:rsidR="00E24232" w:rsidRPr="00E24232" w:rsidRDefault="00C47485" w:rsidP="00E24232">
      <w:pPr>
        <w:autoSpaceDE w:val="0"/>
        <w:autoSpaceDN w:val="0"/>
        <w:adjustRightInd w:val="0"/>
        <w:jc w:val="both"/>
        <w:rPr>
          <w:rFonts w:eastAsiaTheme="minorHAnsi"/>
          <w:lang w:val="bg-BG"/>
        </w:rPr>
      </w:pPr>
      <w:r>
        <w:rPr>
          <w:rFonts w:eastAsiaTheme="minorHAnsi"/>
          <w:b/>
          <w:bCs/>
          <w:lang w:val="bg-BG"/>
        </w:rPr>
        <w:lastRenderedPageBreak/>
        <w:t>3</w:t>
      </w:r>
      <w:r w:rsidR="00E24232" w:rsidRPr="00E24232">
        <w:rPr>
          <w:rFonts w:eastAsiaTheme="minorHAnsi"/>
          <w:b/>
          <w:bCs/>
          <w:lang w:val="bg-BG"/>
        </w:rPr>
        <w:t>.</w:t>
      </w:r>
      <w:r>
        <w:rPr>
          <w:rFonts w:eastAsiaTheme="minorHAnsi"/>
          <w:b/>
          <w:bCs/>
          <w:lang w:val="bg-BG"/>
        </w:rPr>
        <w:t>3</w:t>
      </w:r>
      <w:r w:rsidR="00E24232" w:rsidRPr="00E24232">
        <w:rPr>
          <w:rFonts w:eastAsiaTheme="minorHAnsi"/>
          <w:b/>
          <w:bCs/>
          <w:lang w:val="bg-BG"/>
        </w:rPr>
        <w:t xml:space="preserve">. </w:t>
      </w:r>
      <w:r w:rsidR="00E24232" w:rsidRPr="00E24232">
        <w:rPr>
          <w:rFonts w:eastAsiaTheme="minorHAnsi"/>
          <w:lang w:val="bg-BG"/>
        </w:rPr>
        <w:t>При необходимост от резервни части, които не са в наличност, участника следва да организира доставката им в срок до 15 работни дни.</w:t>
      </w:r>
    </w:p>
    <w:p w:rsidR="00E24232" w:rsidRPr="00E24232" w:rsidRDefault="00C47485" w:rsidP="00E24232">
      <w:pPr>
        <w:autoSpaceDE w:val="0"/>
        <w:autoSpaceDN w:val="0"/>
        <w:adjustRightInd w:val="0"/>
        <w:jc w:val="both"/>
        <w:rPr>
          <w:rFonts w:eastAsiaTheme="minorHAnsi"/>
          <w:lang w:val="bg-BG"/>
        </w:rPr>
      </w:pPr>
      <w:r>
        <w:rPr>
          <w:rFonts w:eastAsiaTheme="minorHAnsi"/>
          <w:b/>
          <w:bCs/>
          <w:lang w:val="bg-BG"/>
        </w:rPr>
        <w:t>4</w:t>
      </w:r>
      <w:r w:rsidR="00E24232" w:rsidRPr="00E24232">
        <w:rPr>
          <w:rFonts w:eastAsiaTheme="minorHAnsi"/>
          <w:b/>
          <w:bCs/>
          <w:lang w:val="bg-BG"/>
        </w:rPr>
        <w:t xml:space="preserve">. </w:t>
      </w:r>
      <w:r w:rsidR="00E24232" w:rsidRPr="00E24232">
        <w:rPr>
          <w:rFonts w:eastAsiaTheme="minorHAnsi"/>
          <w:lang w:val="bg-BG"/>
        </w:rPr>
        <w:t xml:space="preserve">Участникът трябва да осигури създаването и поддържането на регистър с данни (история) за сервизното обслужване на </w:t>
      </w:r>
      <w:proofErr w:type="spellStart"/>
      <w:r w:rsidR="005B4D48" w:rsidRPr="00A5682E">
        <w:rPr>
          <w:b/>
        </w:rPr>
        <w:t>селскостопанска</w:t>
      </w:r>
      <w:proofErr w:type="spellEnd"/>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00E24232" w:rsidRPr="00E24232">
        <w:rPr>
          <w:rFonts w:eastAsiaTheme="minorHAnsi"/>
          <w:lang w:val="bg-BG"/>
        </w:rPr>
        <w:t xml:space="preserve"> </w:t>
      </w:r>
      <w:r w:rsidR="00CA0C02">
        <w:rPr>
          <w:rFonts w:eastAsiaTheme="minorHAnsi"/>
          <w:lang w:val="bg-BG"/>
        </w:rPr>
        <w:t>, предмет на настоящата поръчка</w:t>
      </w:r>
      <w:r w:rsidR="00E24232" w:rsidRPr="00E24232">
        <w:rPr>
          <w:rFonts w:eastAsiaTheme="minorHAnsi"/>
          <w:lang w:val="bg-BG"/>
        </w:rPr>
        <w:t xml:space="preserve">. Регистърът следва да съдържа информация за датите, вида на извършените дейности, вложените резервни части, труд и материали, въз основа на която информация да се поддържа в актуално състояние сервизната книжка на </w:t>
      </w:r>
      <w:proofErr w:type="spellStart"/>
      <w:r w:rsidR="005B4D48" w:rsidRPr="00A5682E">
        <w:rPr>
          <w:b/>
        </w:rPr>
        <w:t>селскостопанска</w:t>
      </w:r>
      <w:proofErr w:type="spellEnd"/>
      <w:r w:rsidR="005B4D48">
        <w:rPr>
          <w:b/>
          <w:lang w:val="bg-BG"/>
        </w:rPr>
        <w:t xml:space="preserve">та </w:t>
      </w:r>
      <w:r w:rsidR="005B4D48" w:rsidRPr="00A5682E">
        <w:rPr>
          <w:b/>
        </w:rPr>
        <w:t xml:space="preserve">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00E24232" w:rsidRPr="00E24232">
        <w:rPr>
          <w:rFonts w:eastAsiaTheme="minorHAnsi"/>
          <w:lang w:val="bg-BG"/>
        </w:rPr>
        <w:t>.</w:t>
      </w:r>
    </w:p>
    <w:p w:rsidR="00E24232" w:rsidRPr="00E24232" w:rsidRDefault="005B4D48"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 </w:t>
      </w:r>
      <w:r w:rsidR="00E24232" w:rsidRPr="00E24232">
        <w:rPr>
          <w:rFonts w:eastAsiaTheme="minorHAnsi"/>
          <w:lang w:val="bg-BG"/>
        </w:rPr>
        <w:t xml:space="preserve">В срок от 45 дни след сключване на договора участникът се задължава да извърши за своя сметка първоначален технически преглед на </w:t>
      </w:r>
      <w:proofErr w:type="spellStart"/>
      <w:r w:rsidR="00634E3A">
        <w:rPr>
          <w:b/>
        </w:rPr>
        <w:t>селскостопанска</w:t>
      </w:r>
      <w:proofErr w:type="spellEnd"/>
      <w:r w:rsidR="00634E3A">
        <w:rPr>
          <w:b/>
          <w:lang w:val="bg-BG"/>
        </w:rPr>
        <w:t>та</w:t>
      </w:r>
      <w:r w:rsidR="00634E3A">
        <w:rPr>
          <w:b/>
        </w:rPr>
        <w:t xml:space="preserve"> и </w:t>
      </w:r>
      <w:proofErr w:type="spellStart"/>
      <w:r w:rsidR="00634E3A">
        <w:rPr>
          <w:b/>
        </w:rPr>
        <w:t>горска</w:t>
      </w:r>
      <w:proofErr w:type="spellEnd"/>
      <w:r w:rsidR="00634E3A">
        <w:rPr>
          <w:b/>
        </w:rPr>
        <w:t xml:space="preserve"> </w:t>
      </w:r>
      <w:proofErr w:type="spellStart"/>
      <w:r w:rsidR="00634E3A">
        <w:rPr>
          <w:b/>
        </w:rPr>
        <w:t>техника</w:t>
      </w:r>
      <w:proofErr w:type="spellEnd"/>
      <w:r w:rsidR="00634E3A">
        <w:rPr>
          <w:b/>
        </w:rPr>
        <w:t xml:space="preserve"> с </w:t>
      </w:r>
      <w:proofErr w:type="spellStart"/>
      <w:r w:rsidR="00634E3A">
        <w:rPr>
          <w:b/>
        </w:rPr>
        <w:t>прикачен</w:t>
      </w:r>
      <w:proofErr w:type="spellEnd"/>
      <w:r w:rsidR="00634E3A">
        <w:rPr>
          <w:b/>
        </w:rPr>
        <w:t xml:space="preserve"> </w:t>
      </w:r>
      <w:proofErr w:type="spellStart"/>
      <w:r w:rsidR="00634E3A">
        <w:rPr>
          <w:b/>
        </w:rPr>
        <w:t>инвентар</w:t>
      </w:r>
      <w:proofErr w:type="spellEnd"/>
      <w:r w:rsidR="00E24232" w:rsidRPr="00E24232">
        <w:rPr>
          <w:rFonts w:eastAsiaTheme="minorHAnsi"/>
          <w:lang w:val="bg-BG"/>
        </w:rPr>
        <w:t xml:space="preserve">, при който да бъдат </w:t>
      </w:r>
      <w:proofErr w:type="spellStart"/>
      <w:r w:rsidR="00E24232" w:rsidRPr="00E24232">
        <w:rPr>
          <w:rFonts w:eastAsiaTheme="minorHAnsi"/>
          <w:lang w:val="bg-BG"/>
        </w:rPr>
        <w:t>диагностицирани</w:t>
      </w:r>
      <w:proofErr w:type="spellEnd"/>
      <w:r w:rsidR="00E24232" w:rsidRPr="00E24232">
        <w:rPr>
          <w:rFonts w:eastAsiaTheme="minorHAnsi"/>
          <w:lang w:val="bg-BG"/>
        </w:rPr>
        <w:t xml:space="preserve"> основните възли и автомобилите като цяло, к</w:t>
      </w:r>
      <w:r>
        <w:rPr>
          <w:rFonts w:eastAsiaTheme="minorHAnsi"/>
          <w:lang w:val="bg-BG"/>
        </w:rPr>
        <w:t xml:space="preserve">ато данните с резултатите за </w:t>
      </w:r>
      <w:r w:rsidR="00E24232" w:rsidRPr="00E24232">
        <w:rPr>
          <w:rFonts w:eastAsiaTheme="minorHAnsi"/>
          <w:lang w:val="bg-BG"/>
        </w:rPr>
        <w:t xml:space="preserve"> </w:t>
      </w:r>
      <w:proofErr w:type="spellStart"/>
      <w:r w:rsidRPr="00A5682E">
        <w:rPr>
          <w:b/>
        </w:rPr>
        <w:t>селскостопанска</w:t>
      </w:r>
      <w:proofErr w:type="spellEnd"/>
      <w:r>
        <w:rPr>
          <w:b/>
          <w:lang w:val="bg-BG"/>
        </w:rPr>
        <w:t>та</w:t>
      </w:r>
      <w:r w:rsidRPr="00A5682E">
        <w:rPr>
          <w:b/>
        </w:rPr>
        <w:t xml:space="preserve"> и </w:t>
      </w:r>
      <w:proofErr w:type="spellStart"/>
      <w:r w:rsidRPr="00A5682E">
        <w:rPr>
          <w:b/>
        </w:rPr>
        <w:t>горска</w:t>
      </w:r>
      <w:proofErr w:type="spellEnd"/>
      <w:r w:rsidRPr="00A5682E">
        <w:rPr>
          <w:b/>
        </w:rPr>
        <w:t xml:space="preserve"> </w:t>
      </w:r>
      <w:proofErr w:type="spellStart"/>
      <w:r w:rsidRPr="00A5682E">
        <w:rPr>
          <w:b/>
        </w:rPr>
        <w:t>техника</w:t>
      </w:r>
      <w:proofErr w:type="spellEnd"/>
      <w:r w:rsidRPr="00A5682E">
        <w:rPr>
          <w:b/>
        </w:rPr>
        <w:t xml:space="preserve"> с </w:t>
      </w:r>
      <w:proofErr w:type="spellStart"/>
      <w:r w:rsidRPr="00A5682E">
        <w:rPr>
          <w:b/>
        </w:rPr>
        <w:t>прикачен</w:t>
      </w:r>
      <w:proofErr w:type="spellEnd"/>
      <w:r w:rsidRPr="00A5682E">
        <w:rPr>
          <w:b/>
        </w:rPr>
        <w:t xml:space="preserve"> </w:t>
      </w:r>
      <w:proofErr w:type="spellStart"/>
      <w:r w:rsidRPr="00A5682E">
        <w:rPr>
          <w:b/>
        </w:rPr>
        <w:t>инвентар</w:t>
      </w:r>
      <w:proofErr w:type="spellEnd"/>
      <w:r w:rsidR="00E24232" w:rsidRPr="00E24232">
        <w:rPr>
          <w:rFonts w:eastAsiaTheme="minorHAnsi"/>
          <w:lang w:val="bg-BG"/>
        </w:rPr>
        <w:t xml:space="preserve"> се въвеждат в сервизния регистър и в сервизната книжка на всяка кола. В резултат на първоначалния технически преглед се изготвя и предоставя на възложителя диагностичен лист (протокол) за състоянието на </w:t>
      </w:r>
      <w:proofErr w:type="spellStart"/>
      <w:r w:rsidRPr="00A5682E">
        <w:rPr>
          <w:b/>
        </w:rPr>
        <w:t>селскостопанска</w:t>
      </w:r>
      <w:proofErr w:type="spellEnd"/>
      <w:r>
        <w:rPr>
          <w:b/>
          <w:lang w:val="bg-BG"/>
        </w:rPr>
        <w:t>та</w:t>
      </w:r>
      <w:r w:rsidRPr="00A5682E">
        <w:rPr>
          <w:b/>
        </w:rPr>
        <w:t xml:space="preserve"> и </w:t>
      </w:r>
      <w:proofErr w:type="spellStart"/>
      <w:r w:rsidRPr="00A5682E">
        <w:rPr>
          <w:b/>
        </w:rPr>
        <w:t>горска</w:t>
      </w:r>
      <w:proofErr w:type="spellEnd"/>
      <w:r w:rsidRPr="00A5682E">
        <w:rPr>
          <w:b/>
        </w:rPr>
        <w:t xml:space="preserve"> </w:t>
      </w:r>
      <w:proofErr w:type="spellStart"/>
      <w:r w:rsidRPr="00A5682E">
        <w:rPr>
          <w:b/>
        </w:rPr>
        <w:t>техника</w:t>
      </w:r>
      <w:proofErr w:type="spellEnd"/>
      <w:r w:rsidRPr="00A5682E">
        <w:rPr>
          <w:b/>
        </w:rPr>
        <w:t xml:space="preserve"> с </w:t>
      </w:r>
      <w:proofErr w:type="spellStart"/>
      <w:r w:rsidRPr="00A5682E">
        <w:rPr>
          <w:b/>
        </w:rPr>
        <w:t>прикачен</w:t>
      </w:r>
      <w:proofErr w:type="spellEnd"/>
      <w:r w:rsidRPr="00A5682E">
        <w:rPr>
          <w:b/>
        </w:rPr>
        <w:t xml:space="preserve"> </w:t>
      </w:r>
      <w:proofErr w:type="spellStart"/>
      <w:r w:rsidRPr="00A5682E">
        <w:rPr>
          <w:b/>
        </w:rPr>
        <w:t>инвентар</w:t>
      </w:r>
      <w:proofErr w:type="spellEnd"/>
      <w:r w:rsidR="00E24232" w:rsidRPr="00E24232">
        <w:rPr>
          <w:rFonts w:eastAsiaTheme="minorHAnsi"/>
          <w:lang w:val="bg-BG"/>
        </w:rPr>
        <w:t xml:space="preserve">, с оглед извършване на наложителни текущи ремонти и планиране на </w:t>
      </w:r>
      <w:proofErr w:type="spellStart"/>
      <w:r w:rsidR="00E24232" w:rsidRPr="00E24232">
        <w:rPr>
          <w:rFonts w:eastAsiaTheme="minorHAnsi"/>
          <w:lang w:val="bg-BG"/>
        </w:rPr>
        <w:t>последващи</w:t>
      </w:r>
      <w:proofErr w:type="spellEnd"/>
      <w:r w:rsidR="00E24232" w:rsidRPr="00E24232">
        <w:rPr>
          <w:rFonts w:eastAsiaTheme="minorHAnsi"/>
          <w:lang w:val="bg-BG"/>
        </w:rPr>
        <w:t xml:space="preserve"> технически обслужвания и прегледи.</w:t>
      </w:r>
    </w:p>
    <w:p w:rsidR="00E24232" w:rsidRPr="00E24232" w:rsidRDefault="005B4D48" w:rsidP="00E24232">
      <w:pPr>
        <w:autoSpaceDE w:val="0"/>
        <w:autoSpaceDN w:val="0"/>
        <w:adjustRightInd w:val="0"/>
        <w:jc w:val="both"/>
        <w:rPr>
          <w:rFonts w:eastAsiaTheme="minorHAnsi"/>
          <w:lang w:val="bg-BG"/>
        </w:rPr>
      </w:pPr>
      <w:r>
        <w:rPr>
          <w:rFonts w:eastAsiaTheme="minorHAnsi"/>
          <w:b/>
          <w:bCs/>
          <w:lang w:val="bg-BG"/>
        </w:rPr>
        <w:t>6</w:t>
      </w:r>
      <w:r w:rsidR="00E24232" w:rsidRPr="00E24232">
        <w:rPr>
          <w:rFonts w:eastAsiaTheme="minorHAnsi"/>
          <w:b/>
          <w:bCs/>
          <w:lang w:val="bg-BG"/>
        </w:rPr>
        <w:t xml:space="preserve">. </w:t>
      </w:r>
      <w:r w:rsidR="00E24232" w:rsidRPr="00E24232">
        <w:rPr>
          <w:rFonts w:eastAsiaTheme="minorHAnsi"/>
          <w:lang w:val="bg-BG"/>
        </w:rPr>
        <w:t xml:space="preserve">Участникът се задължава да осигури в сервиза си прием на </w:t>
      </w:r>
      <w:proofErr w:type="spellStart"/>
      <w:r w:rsidRPr="00A5682E">
        <w:rPr>
          <w:b/>
        </w:rPr>
        <w:t>селскостопанска</w:t>
      </w:r>
      <w:proofErr w:type="spellEnd"/>
      <w:r>
        <w:rPr>
          <w:b/>
          <w:lang w:val="bg-BG"/>
        </w:rPr>
        <w:t>та</w:t>
      </w:r>
      <w:r w:rsidRPr="00A5682E">
        <w:rPr>
          <w:b/>
        </w:rPr>
        <w:t xml:space="preserve"> и </w:t>
      </w:r>
      <w:proofErr w:type="spellStart"/>
      <w:r w:rsidRPr="00A5682E">
        <w:rPr>
          <w:b/>
        </w:rPr>
        <w:t>горска</w:t>
      </w:r>
      <w:proofErr w:type="spellEnd"/>
      <w:r w:rsidRPr="00A5682E">
        <w:rPr>
          <w:b/>
        </w:rPr>
        <w:t xml:space="preserve"> </w:t>
      </w:r>
      <w:proofErr w:type="spellStart"/>
      <w:r w:rsidRPr="00A5682E">
        <w:rPr>
          <w:b/>
        </w:rPr>
        <w:t>техника</w:t>
      </w:r>
      <w:proofErr w:type="spellEnd"/>
      <w:r w:rsidRPr="00A5682E">
        <w:rPr>
          <w:b/>
        </w:rPr>
        <w:t xml:space="preserve"> с </w:t>
      </w:r>
      <w:proofErr w:type="spellStart"/>
      <w:r w:rsidRPr="00A5682E">
        <w:rPr>
          <w:b/>
        </w:rPr>
        <w:t>прикачен</w:t>
      </w:r>
      <w:proofErr w:type="spellEnd"/>
      <w:r w:rsidRPr="00A5682E">
        <w:rPr>
          <w:b/>
        </w:rPr>
        <w:t xml:space="preserve"> </w:t>
      </w:r>
      <w:proofErr w:type="spellStart"/>
      <w:r w:rsidRPr="00A5682E">
        <w:rPr>
          <w:b/>
        </w:rPr>
        <w:t>инвентар</w:t>
      </w:r>
      <w:proofErr w:type="spellEnd"/>
      <w:r w:rsidR="00E24232" w:rsidRPr="00E24232">
        <w:rPr>
          <w:rFonts w:eastAsiaTheme="minorHAnsi"/>
          <w:lang w:val="bg-BG"/>
        </w:rPr>
        <w:t xml:space="preserve"> на възложителя с предимство - в рамките на 1 час след подадена по факс или </w:t>
      </w:r>
      <w:proofErr w:type="spellStart"/>
      <w:r w:rsidR="00E24232" w:rsidRPr="00E24232">
        <w:rPr>
          <w:rFonts w:eastAsiaTheme="minorHAnsi"/>
          <w:lang w:val="bg-BG"/>
        </w:rPr>
        <w:t>e-mail</w:t>
      </w:r>
      <w:proofErr w:type="spellEnd"/>
      <w:r w:rsidR="00E24232" w:rsidRPr="00E24232">
        <w:rPr>
          <w:rFonts w:eastAsiaTheme="minorHAnsi"/>
          <w:lang w:val="bg-BG"/>
        </w:rPr>
        <w:t xml:space="preserve"> писмена заявка.</w:t>
      </w:r>
    </w:p>
    <w:p w:rsidR="00E24232" w:rsidRPr="00E24232" w:rsidRDefault="005B4D48" w:rsidP="00E24232">
      <w:pPr>
        <w:autoSpaceDE w:val="0"/>
        <w:autoSpaceDN w:val="0"/>
        <w:adjustRightInd w:val="0"/>
        <w:jc w:val="both"/>
        <w:rPr>
          <w:rFonts w:eastAsiaTheme="minorHAnsi"/>
          <w:lang w:val="bg-BG"/>
        </w:rPr>
      </w:pPr>
      <w:r>
        <w:rPr>
          <w:rFonts w:eastAsiaTheme="minorHAnsi"/>
          <w:b/>
          <w:bCs/>
          <w:lang w:val="bg-BG"/>
        </w:rPr>
        <w:t>7</w:t>
      </w:r>
      <w:r w:rsidR="00E24232" w:rsidRPr="00E24232">
        <w:rPr>
          <w:rFonts w:eastAsiaTheme="minorHAnsi"/>
          <w:b/>
          <w:bCs/>
          <w:lang w:val="bg-BG"/>
        </w:rPr>
        <w:t xml:space="preserve">. </w:t>
      </w:r>
      <w:r w:rsidR="00E24232" w:rsidRPr="00E24232">
        <w:rPr>
          <w:rFonts w:eastAsiaTheme="minorHAnsi"/>
          <w:lang w:val="bg-BG"/>
        </w:rPr>
        <w:t xml:space="preserve">Участникът се задължава да гарантира качеството на извършените от него дейности по техническото обслужване и текущия ремонт на </w:t>
      </w:r>
      <w:proofErr w:type="spellStart"/>
      <w:r w:rsidRPr="00A5682E">
        <w:rPr>
          <w:b/>
        </w:rPr>
        <w:t>селскостопанска</w:t>
      </w:r>
      <w:proofErr w:type="spellEnd"/>
      <w:r>
        <w:rPr>
          <w:b/>
          <w:lang w:val="bg-BG"/>
        </w:rPr>
        <w:t>та</w:t>
      </w:r>
      <w:r w:rsidRPr="00A5682E">
        <w:rPr>
          <w:b/>
        </w:rPr>
        <w:t xml:space="preserve"> и </w:t>
      </w:r>
      <w:proofErr w:type="spellStart"/>
      <w:r w:rsidRPr="00A5682E">
        <w:rPr>
          <w:b/>
        </w:rPr>
        <w:t>горска</w:t>
      </w:r>
      <w:proofErr w:type="spellEnd"/>
      <w:r w:rsidRPr="00A5682E">
        <w:rPr>
          <w:b/>
        </w:rPr>
        <w:t xml:space="preserve"> </w:t>
      </w:r>
      <w:proofErr w:type="spellStart"/>
      <w:r w:rsidRPr="00A5682E">
        <w:rPr>
          <w:b/>
        </w:rPr>
        <w:t>техника</w:t>
      </w:r>
      <w:proofErr w:type="spellEnd"/>
      <w:r w:rsidRPr="00A5682E">
        <w:rPr>
          <w:b/>
        </w:rPr>
        <w:t xml:space="preserve"> с </w:t>
      </w:r>
      <w:proofErr w:type="spellStart"/>
      <w:r w:rsidRPr="00A5682E">
        <w:rPr>
          <w:b/>
        </w:rPr>
        <w:t>прикачен</w:t>
      </w:r>
      <w:proofErr w:type="spellEnd"/>
      <w:r w:rsidRPr="00A5682E">
        <w:rPr>
          <w:b/>
        </w:rPr>
        <w:t xml:space="preserve"> </w:t>
      </w:r>
      <w:proofErr w:type="spellStart"/>
      <w:r w:rsidRPr="00A5682E">
        <w:rPr>
          <w:b/>
        </w:rPr>
        <w:t>инвентар</w:t>
      </w:r>
      <w:proofErr w:type="spellEnd"/>
      <w:r w:rsidR="00E24232" w:rsidRPr="00E24232">
        <w:rPr>
          <w:rFonts w:eastAsiaTheme="minorHAnsi"/>
          <w:lang w:val="bg-BG"/>
        </w:rPr>
        <w:t>, като предложения от него в техническата оферта гаранционен срок за тези дейности не може да бъде по-кратък от 6 месеца.</w:t>
      </w:r>
    </w:p>
    <w:p w:rsidR="00E24232" w:rsidRPr="00E24232" w:rsidRDefault="005B4D48" w:rsidP="00E24232">
      <w:pPr>
        <w:autoSpaceDE w:val="0"/>
        <w:autoSpaceDN w:val="0"/>
        <w:adjustRightInd w:val="0"/>
        <w:jc w:val="both"/>
        <w:rPr>
          <w:rFonts w:eastAsiaTheme="minorHAnsi"/>
          <w:lang w:val="bg-BG"/>
        </w:rPr>
      </w:pPr>
      <w:r>
        <w:rPr>
          <w:rFonts w:eastAsiaTheme="minorHAnsi"/>
          <w:b/>
          <w:bCs/>
          <w:lang w:val="bg-BG"/>
        </w:rPr>
        <w:t>7</w:t>
      </w:r>
      <w:r w:rsidR="00E24232" w:rsidRPr="00E24232">
        <w:rPr>
          <w:rFonts w:eastAsiaTheme="minorHAnsi"/>
          <w:b/>
          <w:bCs/>
          <w:lang w:val="bg-BG"/>
        </w:rPr>
        <w:t xml:space="preserve">.1. </w:t>
      </w:r>
      <w:r w:rsidR="00E24232" w:rsidRPr="00E24232">
        <w:rPr>
          <w:rFonts w:eastAsiaTheme="minorHAnsi"/>
          <w:lang w:val="bg-BG"/>
        </w:rPr>
        <w:t>Гаранционният срок на вложените при техническото обслужване и текущия ремонт резервни части и материали не може да бъде по-кратък от този, посочен от производителите им.</w:t>
      </w:r>
    </w:p>
    <w:p w:rsidR="00E24232" w:rsidRPr="00E24232" w:rsidRDefault="005B4D48" w:rsidP="00E24232">
      <w:pPr>
        <w:autoSpaceDE w:val="0"/>
        <w:autoSpaceDN w:val="0"/>
        <w:adjustRightInd w:val="0"/>
        <w:jc w:val="both"/>
        <w:rPr>
          <w:rFonts w:eastAsiaTheme="minorHAnsi"/>
          <w:lang w:val="bg-BG"/>
        </w:rPr>
      </w:pPr>
      <w:r>
        <w:rPr>
          <w:rFonts w:eastAsiaTheme="minorHAnsi"/>
          <w:b/>
          <w:bCs/>
          <w:lang w:val="bg-BG"/>
        </w:rPr>
        <w:t>7</w:t>
      </w:r>
      <w:r w:rsidR="00E24232" w:rsidRPr="00E24232">
        <w:rPr>
          <w:rFonts w:eastAsiaTheme="minorHAnsi"/>
          <w:b/>
          <w:bCs/>
          <w:lang w:val="bg-BG"/>
        </w:rPr>
        <w:t xml:space="preserve">.2. </w:t>
      </w:r>
      <w:r w:rsidR="00E24232" w:rsidRPr="00E24232">
        <w:rPr>
          <w:rFonts w:eastAsiaTheme="minorHAnsi"/>
          <w:lang w:val="bg-BG"/>
        </w:rPr>
        <w:t xml:space="preserve">Участникът е длъжен да извършва за своя сметка отстраняването на повредите, възникнали в гаранционния срок и дължащи се на лошо качество на извършения ремонт или на вложените резервни части, както и репатрирането в следствие от това на </w:t>
      </w:r>
      <w:proofErr w:type="spellStart"/>
      <w:r w:rsidRPr="00A5682E">
        <w:rPr>
          <w:b/>
        </w:rPr>
        <w:t>селскостопанска</w:t>
      </w:r>
      <w:proofErr w:type="spellEnd"/>
      <w:r>
        <w:rPr>
          <w:b/>
          <w:lang w:val="bg-BG"/>
        </w:rPr>
        <w:t>та</w:t>
      </w:r>
      <w:r w:rsidRPr="00A5682E">
        <w:rPr>
          <w:b/>
        </w:rPr>
        <w:t xml:space="preserve"> и </w:t>
      </w:r>
      <w:proofErr w:type="spellStart"/>
      <w:r w:rsidRPr="00A5682E">
        <w:rPr>
          <w:b/>
        </w:rPr>
        <w:t>горска</w:t>
      </w:r>
      <w:proofErr w:type="spellEnd"/>
      <w:r w:rsidRPr="00A5682E">
        <w:rPr>
          <w:b/>
        </w:rPr>
        <w:t xml:space="preserve"> </w:t>
      </w:r>
      <w:proofErr w:type="spellStart"/>
      <w:r w:rsidRPr="00A5682E">
        <w:rPr>
          <w:b/>
        </w:rPr>
        <w:t>техника</w:t>
      </w:r>
      <w:proofErr w:type="spellEnd"/>
      <w:r w:rsidRPr="00A5682E">
        <w:rPr>
          <w:b/>
        </w:rPr>
        <w:t xml:space="preserve"> с </w:t>
      </w:r>
      <w:proofErr w:type="spellStart"/>
      <w:r w:rsidRPr="00A5682E">
        <w:rPr>
          <w:b/>
        </w:rPr>
        <w:t>прикачен</w:t>
      </w:r>
      <w:proofErr w:type="spellEnd"/>
      <w:r w:rsidRPr="00A5682E">
        <w:rPr>
          <w:b/>
        </w:rPr>
        <w:t xml:space="preserve"> </w:t>
      </w:r>
      <w:proofErr w:type="spellStart"/>
      <w:r w:rsidRPr="00A5682E">
        <w:rPr>
          <w:b/>
        </w:rPr>
        <w:t>инвентар</w:t>
      </w:r>
      <w:proofErr w:type="spellEnd"/>
      <w:r w:rsidR="00E24232" w:rsidRPr="00E24232">
        <w:rPr>
          <w:rFonts w:eastAsiaTheme="minorHAnsi"/>
          <w:lang w:val="bg-BG"/>
        </w:rPr>
        <w:t xml:space="preserve"> до сервиза си.</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 xml:space="preserve">Списък на </w:t>
      </w:r>
      <w:proofErr w:type="spellStart"/>
      <w:r w:rsidR="005B4D48" w:rsidRPr="00A5682E">
        <w:rPr>
          <w:b/>
        </w:rPr>
        <w:t>селскостопанска</w:t>
      </w:r>
      <w:proofErr w:type="spellEnd"/>
      <w:r w:rsidR="005B4D48">
        <w:rPr>
          <w:b/>
          <w:lang w:val="bg-BG"/>
        </w:rPr>
        <w:t>та</w:t>
      </w:r>
      <w:r w:rsidR="005B4D48" w:rsidRPr="00A5682E">
        <w:rPr>
          <w:b/>
        </w:rPr>
        <w:t xml:space="preserve"> и </w:t>
      </w:r>
      <w:proofErr w:type="spellStart"/>
      <w:r w:rsidR="005B4D48" w:rsidRPr="00A5682E">
        <w:rPr>
          <w:b/>
        </w:rPr>
        <w:t>горска</w:t>
      </w:r>
      <w:proofErr w:type="spellEnd"/>
      <w:r w:rsidR="005B4D48" w:rsidRPr="00A5682E">
        <w:rPr>
          <w:b/>
        </w:rPr>
        <w:t xml:space="preserve"> </w:t>
      </w:r>
      <w:proofErr w:type="spellStart"/>
      <w:r w:rsidR="005B4D48" w:rsidRPr="00A5682E">
        <w:rPr>
          <w:b/>
        </w:rPr>
        <w:t>техника</w:t>
      </w:r>
      <w:proofErr w:type="spellEnd"/>
      <w:r w:rsidR="005B4D48" w:rsidRPr="00A5682E">
        <w:rPr>
          <w:b/>
        </w:rPr>
        <w:t xml:space="preserve"> с </w:t>
      </w:r>
      <w:proofErr w:type="spellStart"/>
      <w:r w:rsidR="005B4D48" w:rsidRPr="00A5682E">
        <w:rPr>
          <w:b/>
        </w:rPr>
        <w:t>прикачен</w:t>
      </w:r>
      <w:proofErr w:type="spellEnd"/>
      <w:r w:rsidR="005B4D48" w:rsidRPr="00A5682E">
        <w:rPr>
          <w:b/>
        </w:rPr>
        <w:t xml:space="preserve"> </w:t>
      </w:r>
      <w:proofErr w:type="spellStart"/>
      <w:r w:rsidR="005B4D48" w:rsidRPr="00A5682E">
        <w:rPr>
          <w:b/>
        </w:rPr>
        <w:t>инвентар</w:t>
      </w:r>
      <w:proofErr w:type="spellEnd"/>
      <w:r w:rsidRPr="00E24232">
        <w:rPr>
          <w:rFonts w:eastAsiaTheme="minorHAnsi"/>
          <w:b/>
          <w:bCs/>
          <w:lang w:val="bg-BG"/>
        </w:rPr>
        <w:t xml:space="preserve"> </w:t>
      </w:r>
      <w:r w:rsidR="00CA0C02">
        <w:rPr>
          <w:rFonts w:eastAsiaTheme="minorHAnsi"/>
          <w:b/>
          <w:bCs/>
          <w:lang w:val="bg-BG"/>
        </w:rPr>
        <w:t>, предмет на настоящата поръчка</w:t>
      </w:r>
      <w:r w:rsidRPr="00E24232">
        <w:rPr>
          <w:rFonts w:eastAsiaTheme="minorHAnsi"/>
          <w:b/>
          <w:bCs/>
          <w:lang w:val="bg-BG"/>
        </w:rPr>
        <w:t>:</w:t>
      </w:r>
    </w:p>
    <w:tbl>
      <w:tblPr>
        <w:tblW w:w="7953" w:type="dxa"/>
        <w:tblInd w:w="55" w:type="dxa"/>
        <w:tblCellMar>
          <w:left w:w="70" w:type="dxa"/>
          <w:right w:w="70" w:type="dxa"/>
        </w:tblCellMar>
        <w:tblLook w:val="04A0" w:firstRow="1" w:lastRow="0" w:firstColumn="1" w:lastColumn="0" w:noHBand="0" w:noVBand="1"/>
      </w:tblPr>
      <w:tblGrid>
        <w:gridCol w:w="320"/>
        <w:gridCol w:w="2672"/>
        <w:gridCol w:w="1559"/>
        <w:gridCol w:w="1560"/>
        <w:gridCol w:w="1842"/>
      </w:tblGrid>
      <w:tr w:rsidR="00A5682E" w:rsidRPr="003913E2" w:rsidTr="00A5682E">
        <w:trPr>
          <w:trHeight w:val="255"/>
        </w:trPr>
        <w:tc>
          <w:tcPr>
            <w:tcW w:w="320" w:type="dxa"/>
            <w:tcBorders>
              <w:top w:val="single" w:sz="8" w:space="0" w:color="auto"/>
              <w:left w:val="single" w:sz="8" w:space="0" w:color="auto"/>
              <w:bottom w:val="nil"/>
              <w:right w:val="single" w:sz="8" w:space="0" w:color="auto"/>
            </w:tcBorders>
            <w:noWrap/>
            <w:vAlign w:val="bottom"/>
            <w:hideMark/>
          </w:tcPr>
          <w:p w:rsidR="00A5682E" w:rsidRPr="003913E2" w:rsidRDefault="00A5682E" w:rsidP="00B2202B">
            <w:pPr>
              <w:spacing w:after="200" w:line="276" w:lineRule="auto"/>
              <w:rPr>
                <w:rFonts w:ascii="Arial" w:eastAsiaTheme="minorHAnsi" w:hAnsi="Arial" w:cs="Arial"/>
                <w:b/>
                <w:bCs/>
                <w:sz w:val="16"/>
                <w:szCs w:val="16"/>
                <w:lang w:val="bg-BG"/>
              </w:rPr>
            </w:pPr>
            <w:r w:rsidRPr="003913E2">
              <w:rPr>
                <w:rFonts w:ascii="Arial" w:eastAsiaTheme="minorHAnsi" w:hAnsi="Arial" w:cs="Arial"/>
                <w:b/>
                <w:bCs/>
                <w:sz w:val="16"/>
                <w:szCs w:val="16"/>
                <w:lang w:val="bg-BG"/>
              </w:rPr>
              <w:t> </w:t>
            </w:r>
          </w:p>
        </w:tc>
        <w:tc>
          <w:tcPr>
            <w:tcW w:w="2672" w:type="dxa"/>
            <w:tcBorders>
              <w:top w:val="single" w:sz="8" w:space="0" w:color="auto"/>
              <w:left w:val="nil"/>
              <w:bottom w:val="nil"/>
              <w:right w:val="single" w:sz="8" w:space="0" w:color="auto"/>
            </w:tcBorders>
            <w:noWrap/>
            <w:vAlign w:val="bottom"/>
            <w:hideMark/>
          </w:tcPr>
          <w:p w:rsidR="00A5682E" w:rsidRPr="003913E2" w:rsidRDefault="00A5682E"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Автомобил</w:t>
            </w:r>
          </w:p>
        </w:tc>
        <w:tc>
          <w:tcPr>
            <w:tcW w:w="1559" w:type="dxa"/>
            <w:tcBorders>
              <w:top w:val="single" w:sz="8" w:space="0" w:color="auto"/>
              <w:left w:val="nil"/>
              <w:bottom w:val="nil"/>
              <w:right w:val="single" w:sz="8" w:space="0" w:color="auto"/>
            </w:tcBorders>
            <w:noWrap/>
            <w:vAlign w:val="bottom"/>
            <w:hideMark/>
          </w:tcPr>
          <w:p w:rsidR="00A5682E" w:rsidRPr="003913E2" w:rsidRDefault="00A5682E"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 </w:t>
            </w:r>
          </w:p>
        </w:tc>
        <w:tc>
          <w:tcPr>
            <w:tcW w:w="1560" w:type="dxa"/>
            <w:tcBorders>
              <w:top w:val="single" w:sz="8" w:space="0" w:color="auto"/>
              <w:left w:val="nil"/>
              <w:bottom w:val="nil"/>
              <w:right w:val="single" w:sz="8" w:space="0" w:color="auto"/>
            </w:tcBorders>
            <w:noWrap/>
            <w:vAlign w:val="bottom"/>
            <w:hideMark/>
          </w:tcPr>
          <w:p w:rsidR="00A5682E" w:rsidRPr="003913E2" w:rsidRDefault="00A5682E"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Държавен</w:t>
            </w:r>
          </w:p>
        </w:tc>
        <w:tc>
          <w:tcPr>
            <w:tcW w:w="1842" w:type="dxa"/>
            <w:tcBorders>
              <w:top w:val="single" w:sz="8" w:space="0" w:color="auto"/>
              <w:left w:val="nil"/>
              <w:bottom w:val="nil"/>
              <w:right w:val="single" w:sz="8" w:space="0" w:color="auto"/>
            </w:tcBorders>
            <w:vAlign w:val="bottom"/>
          </w:tcPr>
          <w:p w:rsidR="00A5682E" w:rsidRPr="003913E2" w:rsidRDefault="00A5682E" w:rsidP="00B2202B">
            <w:pPr>
              <w:spacing w:after="200" w:line="276" w:lineRule="auto"/>
              <w:jc w:val="center"/>
              <w:rPr>
                <w:rFonts w:ascii="Arial" w:eastAsiaTheme="minorHAnsi" w:hAnsi="Arial" w:cs="Arial"/>
                <w:b/>
                <w:bCs/>
                <w:sz w:val="16"/>
                <w:szCs w:val="16"/>
                <w:lang w:val="bg-BG"/>
              </w:rPr>
            </w:pPr>
            <w:r>
              <w:rPr>
                <w:rFonts w:ascii="Arial" w:eastAsiaTheme="minorHAnsi" w:hAnsi="Arial" w:cs="Arial"/>
                <w:b/>
                <w:bCs/>
                <w:sz w:val="16"/>
                <w:szCs w:val="16"/>
                <w:lang w:val="bg-BG"/>
              </w:rPr>
              <w:t>Вид гориво</w:t>
            </w:r>
          </w:p>
        </w:tc>
      </w:tr>
      <w:tr w:rsidR="00A5682E" w:rsidRPr="003913E2" w:rsidTr="00A5682E">
        <w:trPr>
          <w:trHeight w:val="255"/>
        </w:trPr>
        <w:tc>
          <w:tcPr>
            <w:tcW w:w="320" w:type="dxa"/>
            <w:tcBorders>
              <w:top w:val="nil"/>
              <w:left w:val="single" w:sz="8" w:space="0" w:color="auto"/>
              <w:bottom w:val="nil"/>
              <w:right w:val="single" w:sz="8" w:space="0" w:color="auto"/>
            </w:tcBorders>
            <w:noWrap/>
            <w:vAlign w:val="bottom"/>
            <w:hideMark/>
          </w:tcPr>
          <w:p w:rsidR="00A5682E" w:rsidRPr="003913E2" w:rsidRDefault="00A5682E" w:rsidP="00B2202B">
            <w:pPr>
              <w:spacing w:after="200" w:line="276" w:lineRule="auto"/>
              <w:rPr>
                <w:rFonts w:ascii="Arial" w:eastAsiaTheme="minorHAnsi" w:hAnsi="Arial" w:cs="Arial"/>
                <w:b/>
                <w:bCs/>
                <w:sz w:val="16"/>
                <w:szCs w:val="16"/>
                <w:lang w:val="bg-BG"/>
              </w:rPr>
            </w:pPr>
            <w:r w:rsidRPr="003913E2">
              <w:rPr>
                <w:rFonts w:ascii="Arial" w:eastAsiaTheme="minorHAnsi" w:hAnsi="Arial" w:cs="Arial"/>
                <w:b/>
                <w:bCs/>
                <w:sz w:val="16"/>
                <w:szCs w:val="16"/>
                <w:lang w:val="bg-BG"/>
              </w:rPr>
              <w:t>№</w:t>
            </w:r>
          </w:p>
        </w:tc>
        <w:tc>
          <w:tcPr>
            <w:tcW w:w="2672" w:type="dxa"/>
            <w:tcBorders>
              <w:top w:val="nil"/>
              <w:left w:val="nil"/>
              <w:bottom w:val="nil"/>
              <w:right w:val="single" w:sz="8" w:space="0" w:color="auto"/>
            </w:tcBorders>
            <w:noWrap/>
            <w:vAlign w:val="bottom"/>
            <w:hideMark/>
          </w:tcPr>
          <w:p w:rsidR="00A5682E" w:rsidRPr="003913E2" w:rsidRDefault="00A5682E"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 xml:space="preserve"> марка  и модел</w:t>
            </w:r>
          </w:p>
        </w:tc>
        <w:tc>
          <w:tcPr>
            <w:tcW w:w="1559" w:type="dxa"/>
            <w:tcBorders>
              <w:top w:val="nil"/>
              <w:left w:val="nil"/>
              <w:bottom w:val="nil"/>
              <w:right w:val="single" w:sz="8" w:space="0" w:color="auto"/>
            </w:tcBorders>
            <w:noWrap/>
            <w:vAlign w:val="bottom"/>
            <w:hideMark/>
          </w:tcPr>
          <w:p w:rsidR="00A5682E" w:rsidRPr="003913E2" w:rsidRDefault="00A5682E"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Вид</w:t>
            </w:r>
          </w:p>
        </w:tc>
        <w:tc>
          <w:tcPr>
            <w:tcW w:w="1560" w:type="dxa"/>
            <w:tcBorders>
              <w:top w:val="nil"/>
              <w:left w:val="nil"/>
              <w:bottom w:val="nil"/>
              <w:right w:val="single" w:sz="8" w:space="0" w:color="auto"/>
            </w:tcBorders>
            <w:noWrap/>
            <w:vAlign w:val="bottom"/>
            <w:hideMark/>
          </w:tcPr>
          <w:p w:rsidR="00A5682E" w:rsidRPr="003913E2" w:rsidRDefault="00A5682E"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контролен</w:t>
            </w:r>
          </w:p>
        </w:tc>
        <w:tc>
          <w:tcPr>
            <w:tcW w:w="1842" w:type="dxa"/>
            <w:tcBorders>
              <w:top w:val="nil"/>
              <w:left w:val="nil"/>
              <w:bottom w:val="nil"/>
              <w:right w:val="single" w:sz="8" w:space="0" w:color="auto"/>
            </w:tcBorders>
            <w:vAlign w:val="bottom"/>
          </w:tcPr>
          <w:p w:rsidR="00A5682E" w:rsidRPr="003913E2" w:rsidRDefault="00A5682E" w:rsidP="00B2202B">
            <w:pPr>
              <w:spacing w:after="200" w:line="276" w:lineRule="auto"/>
              <w:jc w:val="center"/>
              <w:rPr>
                <w:rFonts w:ascii="Arial" w:eastAsiaTheme="minorHAnsi" w:hAnsi="Arial" w:cs="Arial"/>
                <w:b/>
                <w:bCs/>
                <w:sz w:val="16"/>
                <w:szCs w:val="16"/>
                <w:lang w:val="bg-BG"/>
              </w:rPr>
            </w:pPr>
          </w:p>
        </w:tc>
      </w:tr>
      <w:tr w:rsidR="00A5682E" w:rsidRPr="003913E2" w:rsidTr="00A5682E">
        <w:trPr>
          <w:trHeight w:val="270"/>
        </w:trPr>
        <w:tc>
          <w:tcPr>
            <w:tcW w:w="320" w:type="dxa"/>
            <w:tcBorders>
              <w:top w:val="nil"/>
              <w:left w:val="single" w:sz="8" w:space="0" w:color="auto"/>
              <w:bottom w:val="single" w:sz="8" w:space="0" w:color="auto"/>
              <w:right w:val="single" w:sz="8" w:space="0" w:color="auto"/>
            </w:tcBorders>
            <w:noWrap/>
            <w:vAlign w:val="bottom"/>
            <w:hideMark/>
          </w:tcPr>
          <w:p w:rsidR="00A5682E" w:rsidRPr="003913E2" w:rsidRDefault="00A5682E" w:rsidP="00B2202B">
            <w:pPr>
              <w:spacing w:after="200" w:line="276" w:lineRule="auto"/>
              <w:rPr>
                <w:rFonts w:ascii="Arial" w:eastAsiaTheme="minorHAnsi" w:hAnsi="Arial" w:cs="Arial"/>
                <w:b/>
                <w:bCs/>
                <w:sz w:val="16"/>
                <w:szCs w:val="16"/>
                <w:lang w:val="bg-BG"/>
              </w:rPr>
            </w:pPr>
            <w:r w:rsidRPr="003913E2">
              <w:rPr>
                <w:rFonts w:ascii="Arial" w:eastAsiaTheme="minorHAnsi" w:hAnsi="Arial" w:cs="Arial"/>
                <w:b/>
                <w:bCs/>
                <w:sz w:val="16"/>
                <w:szCs w:val="16"/>
                <w:lang w:val="bg-BG"/>
              </w:rPr>
              <w:t> </w:t>
            </w:r>
          </w:p>
        </w:tc>
        <w:tc>
          <w:tcPr>
            <w:tcW w:w="2672" w:type="dxa"/>
            <w:tcBorders>
              <w:top w:val="nil"/>
              <w:left w:val="nil"/>
              <w:bottom w:val="single" w:sz="8" w:space="0" w:color="auto"/>
              <w:right w:val="single" w:sz="8" w:space="0" w:color="auto"/>
            </w:tcBorders>
            <w:noWrap/>
            <w:vAlign w:val="bottom"/>
            <w:hideMark/>
          </w:tcPr>
          <w:p w:rsidR="00A5682E" w:rsidRPr="003913E2" w:rsidRDefault="00A5682E"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 </w:t>
            </w:r>
          </w:p>
        </w:tc>
        <w:tc>
          <w:tcPr>
            <w:tcW w:w="1559" w:type="dxa"/>
            <w:tcBorders>
              <w:top w:val="nil"/>
              <w:left w:val="nil"/>
              <w:bottom w:val="single" w:sz="8" w:space="0" w:color="auto"/>
              <w:right w:val="single" w:sz="8" w:space="0" w:color="auto"/>
            </w:tcBorders>
            <w:noWrap/>
            <w:vAlign w:val="bottom"/>
            <w:hideMark/>
          </w:tcPr>
          <w:p w:rsidR="00A5682E" w:rsidRPr="003913E2" w:rsidRDefault="00A5682E"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 </w:t>
            </w:r>
          </w:p>
        </w:tc>
        <w:tc>
          <w:tcPr>
            <w:tcW w:w="1560" w:type="dxa"/>
            <w:tcBorders>
              <w:top w:val="nil"/>
              <w:left w:val="nil"/>
              <w:bottom w:val="single" w:sz="8" w:space="0" w:color="auto"/>
              <w:right w:val="single" w:sz="8" w:space="0" w:color="auto"/>
            </w:tcBorders>
            <w:noWrap/>
            <w:vAlign w:val="bottom"/>
            <w:hideMark/>
          </w:tcPr>
          <w:p w:rsidR="00A5682E" w:rsidRPr="003913E2" w:rsidRDefault="00A5682E" w:rsidP="00B2202B">
            <w:pPr>
              <w:spacing w:after="200" w:line="276" w:lineRule="auto"/>
              <w:jc w:val="center"/>
              <w:rPr>
                <w:rFonts w:ascii="Arial" w:eastAsiaTheme="minorHAnsi" w:hAnsi="Arial" w:cs="Arial"/>
                <w:b/>
                <w:bCs/>
                <w:sz w:val="16"/>
                <w:szCs w:val="16"/>
                <w:lang w:val="bg-BG"/>
              </w:rPr>
            </w:pPr>
            <w:r w:rsidRPr="003913E2">
              <w:rPr>
                <w:rFonts w:ascii="Arial" w:eastAsiaTheme="minorHAnsi" w:hAnsi="Arial" w:cs="Arial"/>
                <w:b/>
                <w:bCs/>
                <w:sz w:val="16"/>
                <w:szCs w:val="16"/>
                <w:lang w:val="bg-BG"/>
              </w:rPr>
              <w:t>номер</w:t>
            </w:r>
          </w:p>
        </w:tc>
        <w:tc>
          <w:tcPr>
            <w:tcW w:w="1842" w:type="dxa"/>
            <w:tcBorders>
              <w:top w:val="nil"/>
              <w:left w:val="nil"/>
              <w:bottom w:val="single" w:sz="8" w:space="0" w:color="auto"/>
              <w:right w:val="single" w:sz="8" w:space="0" w:color="auto"/>
            </w:tcBorders>
            <w:vAlign w:val="bottom"/>
          </w:tcPr>
          <w:p w:rsidR="00A5682E" w:rsidRPr="003913E2" w:rsidRDefault="00A5682E" w:rsidP="00B2202B">
            <w:pPr>
              <w:spacing w:after="200" w:line="276" w:lineRule="auto"/>
              <w:jc w:val="center"/>
              <w:rPr>
                <w:rFonts w:ascii="Arial" w:eastAsiaTheme="minorHAnsi" w:hAnsi="Arial" w:cs="Arial"/>
                <w:b/>
                <w:bCs/>
                <w:sz w:val="16"/>
                <w:szCs w:val="16"/>
                <w:lang w:val="bg-BG"/>
              </w:rPr>
            </w:pPr>
          </w:p>
        </w:tc>
      </w:tr>
      <w:tr w:rsidR="00A5682E" w:rsidRPr="003913E2" w:rsidTr="00A5682E">
        <w:trPr>
          <w:trHeight w:val="255"/>
        </w:trPr>
        <w:tc>
          <w:tcPr>
            <w:tcW w:w="320" w:type="dxa"/>
            <w:tcBorders>
              <w:top w:val="nil"/>
              <w:left w:val="single" w:sz="4" w:space="0" w:color="auto"/>
              <w:bottom w:val="single" w:sz="4" w:space="0" w:color="auto"/>
              <w:right w:val="single" w:sz="4" w:space="0" w:color="auto"/>
            </w:tcBorders>
            <w:noWrap/>
            <w:vAlign w:val="bottom"/>
            <w:hideMark/>
          </w:tcPr>
          <w:p w:rsidR="00A5682E" w:rsidRPr="003913E2" w:rsidRDefault="00A5682E" w:rsidP="00B2202B">
            <w:pPr>
              <w:spacing w:after="200" w:line="276" w:lineRule="auto"/>
              <w:jc w:val="right"/>
              <w:rPr>
                <w:rFonts w:ascii="Arial" w:eastAsiaTheme="minorHAnsi" w:hAnsi="Arial" w:cs="Arial"/>
                <w:sz w:val="16"/>
                <w:szCs w:val="16"/>
                <w:lang w:val="bg-BG"/>
              </w:rPr>
            </w:pPr>
            <w:r w:rsidRPr="003913E2">
              <w:rPr>
                <w:rFonts w:ascii="Arial" w:eastAsiaTheme="minorHAnsi" w:hAnsi="Arial" w:cs="Arial"/>
                <w:sz w:val="16"/>
                <w:szCs w:val="16"/>
                <w:lang w:val="bg-BG"/>
              </w:rPr>
              <w:t>1</w:t>
            </w:r>
          </w:p>
        </w:tc>
        <w:tc>
          <w:tcPr>
            <w:tcW w:w="2672" w:type="dxa"/>
            <w:tcBorders>
              <w:top w:val="nil"/>
              <w:left w:val="nil"/>
              <w:bottom w:val="single" w:sz="4" w:space="0" w:color="auto"/>
              <w:right w:val="single" w:sz="4" w:space="0" w:color="auto"/>
            </w:tcBorders>
            <w:noWrap/>
            <w:vAlign w:val="bottom"/>
          </w:tcPr>
          <w:p w:rsidR="00A5682E" w:rsidRPr="003913E2" w:rsidRDefault="00A5682E" w:rsidP="00B2202B">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БАГЕР ЮМЗ</w:t>
            </w:r>
          </w:p>
        </w:tc>
        <w:tc>
          <w:tcPr>
            <w:tcW w:w="1559" w:type="dxa"/>
            <w:tcBorders>
              <w:top w:val="nil"/>
              <w:left w:val="nil"/>
              <w:bottom w:val="single" w:sz="4" w:space="0" w:color="auto"/>
              <w:right w:val="single" w:sz="4" w:space="0" w:color="auto"/>
            </w:tcBorders>
            <w:noWrap/>
            <w:vAlign w:val="bottom"/>
          </w:tcPr>
          <w:p w:rsidR="00A5682E" w:rsidRPr="003913E2" w:rsidRDefault="00A5682E" w:rsidP="00B2202B">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багер</w:t>
            </w:r>
          </w:p>
        </w:tc>
        <w:tc>
          <w:tcPr>
            <w:tcW w:w="1560" w:type="dxa"/>
            <w:tcBorders>
              <w:top w:val="nil"/>
              <w:left w:val="nil"/>
              <w:bottom w:val="single" w:sz="4" w:space="0" w:color="auto"/>
              <w:right w:val="single" w:sz="4" w:space="0" w:color="auto"/>
            </w:tcBorders>
            <w:noWrap/>
            <w:vAlign w:val="bottom"/>
          </w:tcPr>
          <w:p w:rsidR="00A5682E" w:rsidRPr="003913E2" w:rsidRDefault="00A5682E" w:rsidP="00B2202B">
            <w:pPr>
              <w:spacing w:after="200" w:line="276" w:lineRule="auto"/>
              <w:jc w:val="center"/>
              <w:rPr>
                <w:rFonts w:ascii="Arial" w:eastAsiaTheme="minorHAnsi" w:hAnsi="Arial" w:cs="Arial"/>
                <w:sz w:val="16"/>
                <w:szCs w:val="16"/>
                <w:lang w:val="bg-BG"/>
              </w:rPr>
            </w:pPr>
            <w:r w:rsidRPr="00A5682E">
              <w:rPr>
                <w:rFonts w:ascii="Arial" w:eastAsiaTheme="minorHAnsi" w:hAnsi="Arial" w:cs="Arial"/>
                <w:sz w:val="16"/>
                <w:szCs w:val="16"/>
                <w:lang w:val="bg-BG"/>
              </w:rPr>
              <w:t>В 02297</w:t>
            </w:r>
          </w:p>
        </w:tc>
        <w:tc>
          <w:tcPr>
            <w:tcW w:w="1842" w:type="dxa"/>
            <w:tcBorders>
              <w:top w:val="nil"/>
              <w:left w:val="nil"/>
              <w:bottom w:val="single" w:sz="4" w:space="0" w:color="auto"/>
              <w:right w:val="single" w:sz="4" w:space="0" w:color="auto"/>
            </w:tcBorders>
            <w:vAlign w:val="bottom"/>
          </w:tcPr>
          <w:p w:rsidR="00A5682E" w:rsidRPr="003913E2" w:rsidRDefault="005B4D48"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Дизел</w:t>
            </w:r>
          </w:p>
        </w:tc>
      </w:tr>
      <w:tr w:rsidR="00A5682E" w:rsidRPr="003913E2" w:rsidTr="00A5682E">
        <w:trPr>
          <w:trHeight w:val="255"/>
        </w:trPr>
        <w:tc>
          <w:tcPr>
            <w:tcW w:w="320" w:type="dxa"/>
            <w:tcBorders>
              <w:top w:val="nil"/>
              <w:left w:val="single" w:sz="4" w:space="0" w:color="auto"/>
              <w:bottom w:val="single" w:sz="4" w:space="0" w:color="auto"/>
              <w:right w:val="single" w:sz="4" w:space="0" w:color="auto"/>
            </w:tcBorders>
            <w:noWrap/>
            <w:vAlign w:val="bottom"/>
            <w:hideMark/>
          </w:tcPr>
          <w:p w:rsidR="00A5682E" w:rsidRPr="003913E2" w:rsidRDefault="00A5682E" w:rsidP="00B2202B">
            <w:pPr>
              <w:spacing w:after="200" w:line="276" w:lineRule="auto"/>
              <w:jc w:val="right"/>
              <w:rPr>
                <w:rFonts w:ascii="Arial" w:eastAsiaTheme="minorHAnsi" w:hAnsi="Arial" w:cs="Arial"/>
                <w:sz w:val="16"/>
                <w:szCs w:val="16"/>
                <w:lang w:val="bg-BG"/>
              </w:rPr>
            </w:pPr>
            <w:r w:rsidRPr="003913E2">
              <w:rPr>
                <w:rFonts w:ascii="Arial" w:eastAsiaTheme="minorHAnsi" w:hAnsi="Arial" w:cs="Arial"/>
                <w:sz w:val="16"/>
                <w:szCs w:val="16"/>
                <w:lang w:val="bg-BG"/>
              </w:rPr>
              <w:t>2</w:t>
            </w:r>
          </w:p>
        </w:tc>
        <w:tc>
          <w:tcPr>
            <w:tcW w:w="2672" w:type="dxa"/>
            <w:tcBorders>
              <w:top w:val="nil"/>
              <w:left w:val="nil"/>
              <w:bottom w:val="single" w:sz="4" w:space="0" w:color="auto"/>
              <w:right w:val="single" w:sz="4" w:space="0" w:color="auto"/>
            </w:tcBorders>
            <w:noWrap/>
            <w:vAlign w:val="bottom"/>
          </w:tcPr>
          <w:p w:rsidR="00A5682E" w:rsidRPr="003913E2" w:rsidRDefault="00A5682E" w:rsidP="00B2202B">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БОЛГАР ТК  80</w:t>
            </w:r>
          </w:p>
        </w:tc>
        <w:tc>
          <w:tcPr>
            <w:tcW w:w="1559" w:type="dxa"/>
            <w:tcBorders>
              <w:top w:val="nil"/>
              <w:left w:val="nil"/>
              <w:bottom w:val="single" w:sz="4" w:space="0" w:color="auto"/>
              <w:right w:val="single" w:sz="4" w:space="0" w:color="auto"/>
            </w:tcBorders>
            <w:noWrap/>
            <w:vAlign w:val="bottom"/>
          </w:tcPr>
          <w:p w:rsidR="00A5682E" w:rsidRPr="003913E2" w:rsidRDefault="00A5682E" w:rsidP="00B2202B">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колесен трактор</w:t>
            </w:r>
          </w:p>
        </w:tc>
        <w:tc>
          <w:tcPr>
            <w:tcW w:w="1560" w:type="dxa"/>
            <w:tcBorders>
              <w:top w:val="nil"/>
              <w:left w:val="nil"/>
              <w:bottom w:val="single" w:sz="4" w:space="0" w:color="auto"/>
              <w:right w:val="single" w:sz="4" w:space="0" w:color="auto"/>
            </w:tcBorders>
            <w:noWrap/>
            <w:vAlign w:val="bottom"/>
          </w:tcPr>
          <w:p w:rsidR="00A5682E" w:rsidRPr="003913E2" w:rsidRDefault="00A5682E" w:rsidP="00B2202B">
            <w:pPr>
              <w:spacing w:after="200" w:line="276" w:lineRule="auto"/>
              <w:jc w:val="center"/>
              <w:rPr>
                <w:rFonts w:ascii="Arial" w:eastAsiaTheme="minorHAnsi" w:hAnsi="Arial" w:cs="Arial"/>
                <w:sz w:val="16"/>
                <w:szCs w:val="16"/>
                <w:lang w:val="bg-BG"/>
              </w:rPr>
            </w:pPr>
            <w:r w:rsidRPr="00A5682E">
              <w:rPr>
                <w:rFonts w:ascii="Arial" w:eastAsiaTheme="minorHAnsi" w:hAnsi="Arial" w:cs="Arial"/>
                <w:sz w:val="16"/>
                <w:szCs w:val="16"/>
                <w:lang w:val="bg-BG"/>
              </w:rPr>
              <w:t>В 02293</w:t>
            </w:r>
          </w:p>
        </w:tc>
        <w:tc>
          <w:tcPr>
            <w:tcW w:w="1842" w:type="dxa"/>
            <w:tcBorders>
              <w:top w:val="nil"/>
              <w:left w:val="nil"/>
              <w:bottom w:val="single" w:sz="4" w:space="0" w:color="auto"/>
              <w:right w:val="single" w:sz="4" w:space="0" w:color="auto"/>
            </w:tcBorders>
            <w:vAlign w:val="bottom"/>
          </w:tcPr>
          <w:p w:rsidR="00A5682E" w:rsidRPr="003913E2" w:rsidRDefault="005B4D48"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Дизел</w:t>
            </w:r>
          </w:p>
        </w:tc>
      </w:tr>
      <w:tr w:rsidR="00A5682E" w:rsidRPr="003913E2" w:rsidTr="00A5682E">
        <w:trPr>
          <w:trHeight w:val="255"/>
        </w:trPr>
        <w:tc>
          <w:tcPr>
            <w:tcW w:w="320" w:type="dxa"/>
            <w:tcBorders>
              <w:top w:val="nil"/>
              <w:left w:val="single" w:sz="4" w:space="0" w:color="auto"/>
              <w:bottom w:val="single" w:sz="4" w:space="0" w:color="auto"/>
              <w:right w:val="single" w:sz="4" w:space="0" w:color="auto"/>
            </w:tcBorders>
            <w:noWrap/>
            <w:vAlign w:val="bottom"/>
            <w:hideMark/>
          </w:tcPr>
          <w:p w:rsidR="00A5682E" w:rsidRPr="003913E2" w:rsidRDefault="00A5682E" w:rsidP="00B2202B">
            <w:pPr>
              <w:spacing w:after="200" w:line="276" w:lineRule="auto"/>
              <w:jc w:val="right"/>
              <w:rPr>
                <w:rFonts w:ascii="Arial" w:eastAsiaTheme="minorHAnsi" w:hAnsi="Arial" w:cs="Arial"/>
                <w:sz w:val="16"/>
                <w:szCs w:val="16"/>
                <w:lang w:val="bg-BG"/>
              </w:rPr>
            </w:pPr>
            <w:r w:rsidRPr="003913E2">
              <w:rPr>
                <w:rFonts w:ascii="Arial" w:eastAsiaTheme="minorHAnsi" w:hAnsi="Arial" w:cs="Arial"/>
                <w:sz w:val="16"/>
                <w:szCs w:val="16"/>
                <w:lang w:val="bg-BG"/>
              </w:rPr>
              <w:t>3</w:t>
            </w:r>
          </w:p>
        </w:tc>
        <w:tc>
          <w:tcPr>
            <w:tcW w:w="2672" w:type="dxa"/>
            <w:tcBorders>
              <w:top w:val="nil"/>
              <w:left w:val="nil"/>
              <w:bottom w:val="single" w:sz="4" w:space="0" w:color="auto"/>
              <w:right w:val="single" w:sz="4" w:space="0" w:color="auto"/>
            </w:tcBorders>
            <w:noWrap/>
            <w:vAlign w:val="bottom"/>
          </w:tcPr>
          <w:p w:rsidR="00A5682E" w:rsidRPr="003913E2" w:rsidRDefault="00A5682E" w:rsidP="00B2202B">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ЮМЗ</w:t>
            </w:r>
          </w:p>
        </w:tc>
        <w:tc>
          <w:tcPr>
            <w:tcW w:w="1559" w:type="dxa"/>
            <w:tcBorders>
              <w:top w:val="nil"/>
              <w:left w:val="nil"/>
              <w:bottom w:val="single" w:sz="4" w:space="0" w:color="auto"/>
              <w:right w:val="single" w:sz="4" w:space="0" w:color="auto"/>
            </w:tcBorders>
            <w:noWrap/>
            <w:vAlign w:val="bottom"/>
          </w:tcPr>
          <w:p w:rsidR="00A5682E" w:rsidRPr="003913E2" w:rsidRDefault="00A5682E" w:rsidP="00B2202B">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КРАН ТОВАРАЧ</w:t>
            </w:r>
          </w:p>
        </w:tc>
        <w:tc>
          <w:tcPr>
            <w:tcW w:w="1560" w:type="dxa"/>
            <w:tcBorders>
              <w:top w:val="nil"/>
              <w:left w:val="nil"/>
              <w:bottom w:val="single" w:sz="4" w:space="0" w:color="auto"/>
              <w:right w:val="single" w:sz="4" w:space="0" w:color="auto"/>
            </w:tcBorders>
            <w:noWrap/>
            <w:vAlign w:val="bottom"/>
          </w:tcPr>
          <w:p w:rsidR="00A5682E" w:rsidRPr="003913E2" w:rsidRDefault="00A5682E" w:rsidP="00B2202B">
            <w:pPr>
              <w:spacing w:after="200" w:line="276" w:lineRule="auto"/>
              <w:jc w:val="center"/>
              <w:rPr>
                <w:rFonts w:ascii="Arial" w:eastAsiaTheme="minorHAnsi" w:hAnsi="Arial" w:cs="Arial"/>
                <w:sz w:val="16"/>
                <w:szCs w:val="16"/>
                <w:lang w:val="bg-BG"/>
              </w:rPr>
            </w:pPr>
            <w:r w:rsidRPr="00A5682E">
              <w:rPr>
                <w:rFonts w:ascii="Arial" w:eastAsiaTheme="minorHAnsi" w:hAnsi="Arial" w:cs="Arial"/>
                <w:sz w:val="16"/>
                <w:szCs w:val="16"/>
                <w:lang w:val="bg-BG"/>
              </w:rPr>
              <w:t>В 02296</w:t>
            </w:r>
          </w:p>
        </w:tc>
        <w:tc>
          <w:tcPr>
            <w:tcW w:w="1842" w:type="dxa"/>
            <w:tcBorders>
              <w:top w:val="nil"/>
              <w:left w:val="nil"/>
              <w:bottom w:val="single" w:sz="4" w:space="0" w:color="auto"/>
              <w:right w:val="single" w:sz="4" w:space="0" w:color="auto"/>
            </w:tcBorders>
            <w:vAlign w:val="bottom"/>
          </w:tcPr>
          <w:p w:rsidR="00A5682E" w:rsidRPr="003913E2" w:rsidRDefault="005B4D48"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Дизел</w:t>
            </w:r>
          </w:p>
        </w:tc>
      </w:tr>
      <w:tr w:rsidR="00A5682E" w:rsidRPr="003913E2" w:rsidTr="00A5682E">
        <w:trPr>
          <w:trHeight w:val="255"/>
        </w:trPr>
        <w:tc>
          <w:tcPr>
            <w:tcW w:w="320" w:type="dxa"/>
            <w:tcBorders>
              <w:top w:val="nil"/>
              <w:left w:val="single" w:sz="4" w:space="0" w:color="auto"/>
              <w:bottom w:val="single" w:sz="4" w:space="0" w:color="auto"/>
              <w:right w:val="single" w:sz="4" w:space="0" w:color="auto"/>
            </w:tcBorders>
            <w:noWrap/>
            <w:vAlign w:val="bottom"/>
          </w:tcPr>
          <w:p w:rsidR="00A5682E" w:rsidRPr="003913E2" w:rsidRDefault="00A5682E" w:rsidP="00B2202B">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4</w:t>
            </w:r>
          </w:p>
        </w:tc>
        <w:tc>
          <w:tcPr>
            <w:tcW w:w="2672" w:type="dxa"/>
            <w:tcBorders>
              <w:top w:val="nil"/>
              <w:left w:val="nil"/>
              <w:bottom w:val="single" w:sz="4" w:space="0" w:color="auto"/>
              <w:right w:val="single" w:sz="4" w:space="0" w:color="auto"/>
            </w:tcBorders>
            <w:noWrap/>
            <w:vAlign w:val="bottom"/>
          </w:tcPr>
          <w:p w:rsidR="00A5682E" w:rsidRPr="003913E2" w:rsidRDefault="00A5682E" w:rsidP="00B2202B">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ЮМЗ</w:t>
            </w:r>
          </w:p>
        </w:tc>
        <w:tc>
          <w:tcPr>
            <w:tcW w:w="1559" w:type="dxa"/>
            <w:tcBorders>
              <w:top w:val="nil"/>
              <w:left w:val="nil"/>
              <w:bottom w:val="single" w:sz="4" w:space="0" w:color="auto"/>
              <w:right w:val="single" w:sz="4" w:space="0" w:color="auto"/>
            </w:tcBorders>
            <w:noWrap/>
            <w:vAlign w:val="bottom"/>
          </w:tcPr>
          <w:p w:rsidR="00A5682E" w:rsidRPr="003913E2" w:rsidRDefault="00A5682E" w:rsidP="00B2202B">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КРАН ТОВАРАЧ</w:t>
            </w:r>
          </w:p>
        </w:tc>
        <w:tc>
          <w:tcPr>
            <w:tcW w:w="1560" w:type="dxa"/>
            <w:tcBorders>
              <w:top w:val="nil"/>
              <w:left w:val="nil"/>
              <w:bottom w:val="single" w:sz="4" w:space="0" w:color="auto"/>
              <w:right w:val="single" w:sz="4" w:space="0" w:color="auto"/>
            </w:tcBorders>
            <w:noWrap/>
            <w:vAlign w:val="bottom"/>
          </w:tcPr>
          <w:p w:rsidR="00A5682E" w:rsidRPr="003913E2" w:rsidRDefault="00A5682E" w:rsidP="00B2202B">
            <w:pPr>
              <w:spacing w:after="200" w:line="276" w:lineRule="auto"/>
              <w:jc w:val="center"/>
              <w:rPr>
                <w:rFonts w:ascii="Arial" w:eastAsiaTheme="minorHAnsi" w:hAnsi="Arial" w:cs="Arial"/>
                <w:sz w:val="16"/>
                <w:szCs w:val="16"/>
                <w:lang w:val="bg-BG"/>
              </w:rPr>
            </w:pPr>
            <w:r w:rsidRPr="00A5682E">
              <w:rPr>
                <w:rFonts w:ascii="Arial" w:eastAsiaTheme="minorHAnsi" w:hAnsi="Arial" w:cs="Arial"/>
                <w:sz w:val="16"/>
                <w:szCs w:val="16"/>
                <w:lang w:val="bg-BG"/>
              </w:rPr>
              <w:t>В 01294</w:t>
            </w:r>
          </w:p>
        </w:tc>
        <w:tc>
          <w:tcPr>
            <w:tcW w:w="1842" w:type="dxa"/>
            <w:tcBorders>
              <w:top w:val="nil"/>
              <w:left w:val="nil"/>
              <w:bottom w:val="single" w:sz="4" w:space="0" w:color="auto"/>
              <w:right w:val="single" w:sz="4" w:space="0" w:color="auto"/>
            </w:tcBorders>
            <w:vAlign w:val="bottom"/>
          </w:tcPr>
          <w:p w:rsidR="00A5682E" w:rsidRPr="003913E2" w:rsidRDefault="005B4D48" w:rsidP="00B2202B">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Дизел</w:t>
            </w:r>
          </w:p>
        </w:tc>
      </w:tr>
      <w:tr w:rsidR="00A5682E" w:rsidRPr="003913E2" w:rsidTr="00A5682E">
        <w:trPr>
          <w:trHeight w:val="255"/>
        </w:trPr>
        <w:tc>
          <w:tcPr>
            <w:tcW w:w="320" w:type="dxa"/>
            <w:tcBorders>
              <w:top w:val="nil"/>
              <w:left w:val="single" w:sz="4" w:space="0" w:color="auto"/>
              <w:bottom w:val="single" w:sz="4" w:space="0" w:color="auto"/>
              <w:right w:val="single" w:sz="4" w:space="0" w:color="auto"/>
            </w:tcBorders>
            <w:noWrap/>
            <w:vAlign w:val="bottom"/>
          </w:tcPr>
          <w:p w:rsidR="00A5682E" w:rsidRPr="003913E2" w:rsidRDefault="00A5682E" w:rsidP="00A5682E">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5</w:t>
            </w:r>
          </w:p>
        </w:tc>
        <w:tc>
          <w:tcPr>
            <w:tcW w:w="2672" w:type="dxa"/>
            <w:tcBorders>
              <w:top w:val="nil"/>
              <w:left w:val="nil"/>
              <w:bottom w:val="single" w:sz="4" w:space="0" w:color="auto"/>
              <w:right w:val="single" w:sz="4" w:space="0" w:color="auto"/>
            </w:tcBorders>
            <w:noWrap/>
            <w:vAlign w:val="bottom"/>
          </w:tcPr>
          <w:p w:rsidR="00A5682E" w:rsidRPr="003913E2" w:rsidRDefault="00A5682E" w:rsidP="00A5682E">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Беларус 1221.4</w:t>
            </w:r>
          </w:p>
        </w:tc>
        <w:tc>
          <w:tcPr>
            <w:tcW w:w="1559" w:type="dxa"/>
            <w:tcBorders>
              <w:top w:val="nil"/>
              <w:left w:val="nil"/>
              <w:bottom w:val="single" w:sz="4" w:space="0" w:color="auto"/>
              <w:right w:val="single" w:sz="4" w:space="0" w:color="auto"/>
            </w:tcBorders>
            <w:noWrap/>
            <w:vAlign w:val="bottom"/>
          </w:tcPr>
          <w:p w:rsidR="00A5682E" w:rsidRPr="00A5682E" w:rsidRDefault="00A5682E" w:rsidP="00A5682E">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колесен трактор</w:t>
            </w:r>
          </w:p>
        </w:tc>
        <w:tc>
          <w:tcPr>
            <w:tcW w:w="1560" w:type="dxa"/>
            <w:tcBorders>
              <w:top w:val="nil"/>
              <w:left w:val="nil"/>
              <w:bottom w:val="single" w:sz="4" w:space="0" w:color="auto"/>
              <w:right w:val="single" w:sz="4" w:space="0" w:color="auto"/>
            </w:tcBorders>
            <w:noWrap/>
            <w:vAlign w:val="bottom"/>
          </w:tcPr>
          <w:p w:rsidR="00A5682E" w:rsidRDefault="00A5682E" w:rsidP="00A5682E">
            <w:pPr>
              <w:spacing w:after="200" w:line="276" w:lineRule="auto"/>
              <w:jc w:val="center"/>
              <w:rPr>
                <w:rFonts w:ascii="Arial" w:eastAsiaTheme="minorHAnsi" w:hAnsi="Arial" w:cs="Arial"/>
                <w:sz w:val="16"/>
                <w:szCs w:val="16"/>
                <w:lang w:val="bg-BG"/>
              </w:rPr>
            </w:pPr>
            <w:r w:rsidRPr="00A5682E">
              <w:rPr>
                <w:rFonts w:ascii="Arial" w:eastAsiaTheme="minorHAnsi" w:hAnsi="Arial" w:cs="Arial"/>
                <w:sz w:val="16"/>
                <w:szCs w:val="16"/>
                <w:lang w:val="bg-BG"/>
              </w:rPr>
              <w:t>В 04245</w:t>
            </w:r>
          </w:p>
        </w:tc>
        <w:tc>
          <w:tcPr>
            <w:tcW w:w="1842" w:type="dxa"/>
            <w:tcBorders>
              <w:top w:val="nil"/>
              <w:left w:val="nil"/>
              <w:bottom w:val="single" w:sz="4" w:space="0" w:color="auto"/>
              <w:right w:val="single" w:sz="4" w:space="0" w:color="auto"/>
            </w:tcBorders>
            <w:vAlign w:val="bottom"/>
          </w:tcPr>
          <w:p w:rsidR="00A5682E" w:rsidRDefault="005B4D48" w:rsidP="00A5682E">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Дизел</w:t>
            </w:r>
          </w:p>
        </w:tc>
      </w:tr>
      <w:tr w:rsidR="00A5682E" w:rsidRPr="003913E2" w:rsidTr="00A5682E">
        <w:trPr>
          <w:trHeight w:val="255"/>
        </w:trPr>
        <w:tc>
          <w:tcPr>
            <w:tcW w:w="320" w:type="dxa"/>
            <w:tcBorders>
              <w:top w:val="nil"/>
              <w:left w:val="single" w:sz="4" w:space="0" w:color="auto"/>
              <w:bottom w:val="single" w:sz="4" w:space="0" w:color="auto"/>
              <w:right w:val="single" w:sz="4" w:space="0" w:color="auto"/>
            </w:tcBorders>
            <w:noWrap/>
            <w:vAlign w:val="bottom"/>
          </w:tcPr>
          <w:p w:rsidR="00A5682E" w:rsidRDefault="00A5682E" w:rsidP="00A5682E">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6</w:t>
            </w:r>
          </w:p>
        </w:tc>
        <w:tc>
          <w:tcPr>
            <w:tcW w:w="2672" w:type="dxa"/>
            <w:tcBorders>
              <w:top w:val="nil"/>
              <w:left w:val="nil"/>
              <w:bottom w:val="single" w:sz="4" w:space="0" w:color="auto"/>
              <w:right w:val="single" w:sz="4" w:space="0" w:color="auto"/>
            </w:tcBorders>
            <w:noWrap/>
            <w:vAlign w:val="bottom"/>
          </w:tcPr>
          <w:p w:rsidR="00A5682E" w:rsidRPr="00E52DBA" w:rsidRDefault="00A5682E" w:rsidP="00A5682E">
            <w:pPr>
              <w:spacing w:after="200" w:line="276" w:lineRule="auto"/>
              <w:rPr>
                <w:b/>
                <w:lang w:val="bg-BG"/>
              </w:rPr>
            </w:pPr>
            <w:r w:rsidRPr="00A5682E">
              <w:rPr>
                <w:rFonts w:ascii="Arial" w:eastAsiaTheme="minorHAnsi" w:hAnsi="Arial" w:cs="Arial"/>
                <w:sz w:val="16"/>
                <w:szCs w:val="16"/>
                <w:lang w:val="bg-BG"/>
              </w:rPr>
              <w:t>NEW HOLLAND TD 95 D</w:t>
            </w:r>
          </w:p>
        </w:tc>
        <w:tc>
          <w:tcPr>
            <w:tcW w:w="1559" w:type="dxa"/>
            <w:tcBorders>
              <w:top w:val="nil"/>
              <w:left w:val="nil"/>
              <w:bottom w:val="single" w:sz="4" w:space="0" w:color="auto"/>
              <w:right w:val="single" w:sz="4" w:space="0" w:color="auto"/>
            </w:tcBorders>
            <w:noWrap/>
            <w:vAlign w:val="bottom"/>
          </w:tcPr>
          <w:p w:rsidR="00A5682E" w:rsidRPr="00A5682E" w:rsidRDefault="00A5682E" w:rsidP="00A5682E">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колесен трактор</w:t>
            </w:r>
          </w:p>
        </w:tc>
        <w:tc>
          <w:tcPr>
            <w:tcW w:w="1560" w:type="dxa"/>
            <w:tcBorders>
              <w:top w:val="nil"/>
              <w:left w:val="nil"/>
              <w:bottom w:val="single" w:sz="4" w:space="0" w:color="auto"/>
              <w:right w:val="single" w:sz="4" w:space="0" w:color="auto"/>
            </w:tcBorders>
            <w:noWrap/>
            <w:vAlign w:val="bottom"/>
          </w:tcPr>
          <w:p w:rsidR="00A5682E" w:rsidRDefault="00A5682E" w:rsidP="00A5682E">
            <w:pPr>
              <w:spacing w:after="200" w:line="276" w:lineRule="auto"/>
              <w:jc w:val="center"/>
              <w:rPr>
                <w:rFonts w:ascii="Arial" w:eastAsiaTheme="minorHAnsi" w:hAnsi="Arial" w:cs="Arial"/>
                <w:sz w:val="16"/>
                <w:szCs w:val="16"/>
                <w:lang w:val="bg-BG"/>
              </w:rPr>
            </w:pPr>
            <w:r w:rsidRPr="00A5682E">
              <w:rPr>
                <w:rFonts w:ascii="Arial" w:eastAsiaTheme="minorHAnsi" w:hAnsi="Arial" w:cs="Arial"/>
                <w:sz w:val="16"/>
                <w:szCs w:val="16"/>
                <w:lang w:val="bg-BG"/>
              </w:rPr>
              <w:t>В 03329</w:t>
            </w:r>
          </w:p>
        </w:tc>
        <w:tc>
          <w:tcPr>
            <w:tcW w:w="1842" w:type="dxa"/>
            <w:tcBorders>
              <w:top w:val="nil"/>
              <w:left w:val="nil"/>
              <w:bottom w:val="single" w:sz="4" w:space="0" w:color="auto"/>
              <w:right w:val="single" w:sz="4" w:space="0" w:color="auto"/>
            </w:tcBorders>
            <w:vAlign w:val="bottom"/>
          </w:tcPr>
          <w:p w:rsidR="00A5682E" w:rsidRDefault="005B4D48" w:rsidP="00A5682E">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Дизел</w:t>
            </w:r>
          </w:p>
        </w:tc>
      </w:tr>
      <w:tr w:rsidR="00A5682E" w:rsidRPr="003913E2" w:rsidTr="00A5682E">
        <w:trPr>
          <w:trHeight w:val="255"/>
        </w:trPr>
        <w:tc>
          <w:tcPr>
            <w:tcW w:w="320" w:type="dxa"/>
            <w:tcBorders>
              <w:top w:val="nil"/>
              <w:left w:val="single" w:sz="4" w:space="0" w:color="auto"/>
              <w:bottom w:val="single" w:sz="4" w:space="0" w:color="auto"/>
              <w:right w:val="single" w:sz="4" w:space="0" w:color="auto"/>
            </w:tcBorders>
            <w:noWrap/>
            <w:vAlign w:val="bottom"/>
          </w:tcPr>
          <w:p w:rsidR="00A5682E" w:rsidRDefault="00A5682E" w:rsidP="00A5682E">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7</w:t>
            </w:r>
          </w:p>
        </w:tc>
        <w:tc>
          <w:tcPr>
            <w:tcW w:w="2672" w:type="dxa"/>
            <w:tcBorders>
              <w:top w:val="nil"/>
              <w:left w:val="nil"/>
              <w:bottom w:val="single" w:sz="4" w:space="0" w:color="auto"/>
              <w:right w:val="single" w:sz="4" w:space="0" w:color="auto"/>
            </w:tcBorders>
            <w:noWrap/>
            <w:vAlign w:val="bottom"/>
          </w:tcPr>
          <w:p w:rsidR="00A5682E" w:rsidRPr="00E52DBA" w:rsidRDefault="00A5682E" w:rsidP="00A5682E">
            <w:pPr>
              <w:spacing w:after="200" w:line="276" w:lineRule="auto"/>
              <w:rPr>
                <w:b/>
                <w:lang w:val="bg-BG"/>
              </w:rPr>
            </w:pPr>
            <w:r w:rsidRPr="00A5682E">
              <w:rPr>
                <w:rFonts w:ascii="Arial" w:eastAsiaTheme="minorHAnsi" w:hAnsi="Arial" w:cs="Arial"/>
                <w:sz w:val="16"/>
                <w:szCs w:val="16"/>
                <w:lang w:val="bg-BG"/>
              </w:rPr>
              <w:t>ДТ 75</w:t>
            </w:r>
          </w:p>
        </w:tc>
        <w:tc>
          <w:tcPr>
            <w:tcW w:w="1559" w:type="dxa"/>
            <w:tcBorders>
              <w:top w:val="nil"/>
              <w:left w:val="nil"/>
              <w:bottom w:val="single" w:sz="4" w:space="0" w:color="auto"/>
              <w:right w:val="single" w:sz="4" w:space="0" w:color="auto"/>
            </w:tcBorders>
            <w:noWrap/>
            <w:vAlign w:val="bottom"/>
          </w:tcPr>
          <w:p w:rsidR="00A5682E" w:rsidRDefault="00A5682E" w:rsidP="00A5682E">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верижен трактор</w:t>
            </w:r>
          </w:p>
        </w:tc>
        <w:tc>
          <w:tcPr>
            <w:tcW w:w="1560" w:type="dxa"/>
            <w:tcBorders>
              <w:top w:val="nil"/>
              <w:left w:val="nil"/>
              <w:bottom w:val="single" w:sz="4" w:space="0" w:color="auto"/>
              <w:right w:val="single" w:sz="4" w:space="0" w:color="auto"/>
            </w:tcBorders>
            <w:noWrap/>
            <w:vAlign w:val="bottom"/>
          </w:tcPr>
          <w:p w:rsidR="00A5682E" w:rsidRDefault="00A5682E" w:rsidP="00A5682E">
            <w:pPr>
              <w:spacing w:after="200" w:line="276" w:lineRule="auto"/>
              <w:jc w:val="center"/>
              <w:rPr>
                <w:rFonts w:ascii="Arial" w:eastAsiaTheme="minorHAnsi" w:hAnsi="Arial" w:cs="Arial"/>
                <w:sz w:val="16"/>
                <w:szCs w:val="16"/>
                <w:lang w:val="bg-BG"/>
              </w:rPr>
            </w:pPr>
            <w:r w:rsidRPr="00A5682E">
              <w:rPr>
                <w:rFonts w:ascii="Arial" w:eastAsiaTheme="minorHAnsi" w:hAnsi="Arial" w:cs="Arial"/>
                <w:sz w:val="16"/>
                <w:szCs w:val="16"/>
                <w:lang w:val="bg-BG"/>
              </w:rPr>
              <w:t>В 00811</w:t>
            </w:r>
          </w:p>
        </w:tc>
        <w:tc>
          <w:tcPr>
            <w:tcW w:w="1842" w:type="dxa"/>
            <w:tcBorders>
              <w:top w:val="nil"/>
              <w:left w:val="nil"/>
              <w:bottom w:val="single" w:sz="4" w:space="0" w:color="auto"/>
              <w:right w:val="single" w:sz="4" w:space="0" w:color="auto"/>
            </w:tcBorders>
            <w:vAlign w:val="bottom"/>
          </w:tcPr>
          <w:p w:rsidR="00A5682E" w:rsidRDefault="005B4D48" w:rsidP="00A5682E">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Дизел</w:t>
            </w:r>
          </w:p>
        </w:tc>
      </w:tr>
      <w:tr w:rsidR="00A5682E" w:rsidRPr="003913E2" w:rsidTr="00A5682E">
        <w:trPr>
          <w:trHeight w:val="255"/>
        </w:trPr>
        <w:tc>
          <w:tcPr>
            <w:tcW w:w="320" w:type="dxa"/>
            <w:tcBorders>
              <w:top w:val="nil"/>
              <w:left w:val="single" w:sz="4" w:space="0" w:color="auto"/>
              <w:bottom w:val="single" w:sz="4" w:space="0" w:color="auto"/>
              <w:right w:val="single" w:sz="4" w:space="0" w:color="auto"/>
            </w:tcBorders>
            <w:noWrap/>
            <w:vAlign w:val="bottom"/>
          </w:tcPr>
          <w:p w:rsidR="00A5682E" w:rsidRDefault="00A5682E" w:rsidP="00A5682E">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lastRenderedPageBreak/>
              <w:t>8</w:t>
            </w:r>
          </w:p>
        </w:tc>
        <w:tc>
          <w:tcPr>
            <w:tcW w:w="2672" w:type="dxa"/>
            <w:tcBorders>
              <w:top w:val="nil"/>
              <w:left w:val="nil"/>
              <w:bottom w:val="single" w:sz="4" w:space="0" w:color="auto"/>
              <w:right w:val="single" w:sz="4" w:space="0" w:color="auto"/>
            </w:tcBorders>
            <w:noWrap/>
            <w:vAlign w:val="bottom"/>
          </w:tcPr>
          <w:p w:rsidR="00A5682E" w:rsidRPr="00E52DBA" w:rsidRDefault="00A5682E" w:rsidP="00A5682E">
            <w:pPr>
              <w:spacing w:after="200" w:line="276" w:lineRule="auto"/>
              <w:rPr>
                <w:b/>
                <w:lang w:val="bg-BG"/>
              </w:rPr>
            </w:pPr>
            <w:r w:rsidRPr="00A5682E">
              <w:rPr>
                <w:rFonts w:ascii="Arial" w:eastAsiaTheme="minorHAnsi" w:hAnsi="Arial" w:cs="Arial"/>
                <w:sz w:val="16"/>
                <w:szCs w:val="16"/>
                <w:lang w:val="bg-BG"/>
              </w:rPr>
              <w:t>ДТ 75</w:t>
            </w:r>
          </w:p>
        </w:tc>
        <w:tc>
          <w:tcPr>
            <w:tcW w:w="1559" w:type="dxa"/>
            <w:tcBorders>
              <w:top w:val="nil"/>
              <w:left w:val="nil"/>
              <w:bottom w:val="single" w:sz="4" w:space="0" w:color="auto"/>
              <w:right w:val="single" w:sz="4" w:space="0" w:color="auto"/>
            </w:tcBorders>
            <w:noWrap/>
            <w:vAlign w:val="bottom"/>
          </w:tcPr>
          <w:p w:rsidR="00A5682E" w:rsidRPr="00A5682E" w:rsidRDefault="00A5682E" w:rsidP="00A5682E">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верижен трактор</w:t>
            </w:r>
          </w:p>
        </w:tc>
        <w:tc>
          <w:tcPr>
            <w:tcW w:w="1560" w:type="dxa"/>
            <w:tcBorders>
              <w:top w:val="nil"/>
              <w:left w:val="nil"/>
              <w:bottom w:val="single" w:sz="4" w:space="0" w:color="auto"/>
              <w:right w:val="single" w:sz="4" w:space="0" w:color="auto"/>
            </w:tcBorders>
            <w:noWrap/>
            <w:vAlign w:val="bottom"/>
          </w:tcPr>
          <w:p w:rsidR="00A5682E" w:rsidRDefault="00A5682E" w:rsidP="00A5682E">
            <w:pPr>
              <w:spacing w:after="200" w:line="276" w:lineRule="auto"/>
              <w:jc w:val="center"/>
              <w:rPr>
                <w:rFonts w:ascii="Arial" w:eastAsiaTheme="minorHAnsi" w:hAnsi="Arial" w:cs="Arial"/>
                <w:sz w:val="16"/>
                <w:szCs w:val="16"/>
                <w:lang w:val="bg-BG"/>
              </w:rPr>
            </w:pPr>
            <w:r w:rsidRPr="00A5682E">
              <w:rPr>
                <w:rFonts w:ascii="Arial" w:eastAsiaTheme="minorHAnsi" w:hAnsi="Arial" w:cs="Arial"/>
                <w:sz w:val="16"/>
                <w:szCs w:val="16"/>
                <w:lang w:val="bg-BG"/>
              </w:rPr>
              <w:t>В 04704</w:t>
            </w:r>
          </w:p>
        </w:tc>
        <w:tc>
          <w:tcPr>
            <w:tcW w:w="1842" w:type="dxa"/>
            <w:tcBorders>
              <w:top w:val="nil"/>
              <w:left w:val="nil"/>
              <w:bottom w:val="single" w:sz="4" w:space="0" w:color="auto"/>
              <w:right w:val="single" w:sz="4" w:space="0" w:color="auto"/>
            </w:tcBorders>
            <w:vAlign w:val="bottom"/>
          </w:tcPr>
          <w:p w:rsidR="00A5682E" w:rsidRDefault="005B4D48" w:rsidP="00A5682E">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дизел</w:t>
            </w:r>
          </w:p>
        </w:tc>
      </w:tr>
      <w:tr w:rsidR="00A5682E" w:rsidRPr="003913E2" w:rsidTr="00A5682E">
        <w:trPr>
          <w:trHeight w:val="481"/>
        </w:trPr>
        <w:tc>
          <w:tcPr>
            <w:tcW w:w="320" w:type="dxa"/>
            <w:tcBorders>
              <w:top w:val="nil"/>
              <w:left w:val="single" w:sz="4" w:space="0" w:color="auto"/>
              <w:bottom w:val="single" w:sz="4" w:space="0" w:color="auto"/>
              <w:right w:val="single" w:sz="4" w:space="0" w:color="auto"/>
            </w:tcBorders>
            <w:noWrap/>
            <w:vAlign w:val="bottom"/>
          </w:tcPr>
          <w:p w:rsidR="00A5682E" w:rsidRDefault="00A5682E" w:rsidP="00A5682E">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9</w:t>
            </w:r>
          </w:p>
        </w:tc>
        <w:tc>
          <w:tcPr>
            <w:tcW w:w="2672" w:type="dxa"/>
            <w:tcBorders>
              <w:top w:val="nil"/>
              <w:left w:val="nil"/>
              <w:bottom w:val="single" w:sz="4" w:space="0" w:color="auto"/>
              <w:right w:val="single" w:sz="4" w:space="0" w:color="auto"/>
            </w:tcBorders>
            <w:noWrap/>
            <w:vAlign w:val="bottom"/>
          </w:tcPr>
          <w:p w:rsidR="00A5682E" w:rsidRPr="00E52DBA" w:rsidRDefault="00A5682E" w:rsidP="00A5682E">
            <w:pPr>
              <w:spacing w:after="200" w:line="276" w:lineRule="auto"/>
              <w:rPr>
                <w:b/>
                <w:lang w:val="bg-BG"/>
              </w:rPr>
            </w:pPr>
            <w:r w:rsidRPr="00A5682E">
              <w:rPr>
                <w:rFonts w:ascii="Arial" w:eastAsiaTheme="minorHAnsi" w:hAnsi="Arial" w:cs="Arial"/>
                <w:sz w:val="16"/>
                <w:szCs w:val="16"/>
                <w:lang w:val="bg-BG"/>
              </w:rPr>
              <w:t>БОЛГАР ТК  80</w:t>
            </w:r>
          </w:p>
        </w:tc>
        <w:tc>
          <w:tcPr>
            <w:tcW w:w="1559" w:type="dxa"/>
            <w:tcBorders>
              <w:top w:val="nil"/>
              <w:left w:val="nil"/>
              <w:bottom w:val="single" w:sz="4" w:space="0" w:color="auto"/>
              <w:right w:val="single" w:sz="4" w:space="0" w:color="auto"/>
            </w:tcBorders>
            <w:noWrap/>
            <w:vAlign w:val="bottom"/>
          </w:tcPr>
          <w:p w:rsidR="00A5682E" w:rsidRPr="00A5682E" w:rsidRDefault="00A5682E" w:rsidP="00A5682E">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колесен трактор</w:t>
            </w:r>
          </w:p>
        </w:tc>
        <w:tc>
          <w:tcPr>
            <w:tcW w:w="1560" w:type="dxa"/>
            <w:tcBorders>
              <w:top w:val="nil"/>
              <w:left w:val="nil"/>
              <w:bottom w:val="single" w:sz="4" w:space="0" w:color="auto"/>
              <w:right w:val="single" w:sz="4" w:space="0" w:color="auto"/>
            </w:tcBorders>
            <w:noWrap/>
            <w:vAlign w:val="bottom"/>
          </w:tcPr>
          <w:p w:rsidR="00A5682E" w:rsidRDefault="00A5682E" w:rsidP="00A5682E">
            <w:pPr>
              <w:spacing w:after="200" w:line="276" w:lineRule="auto"/>
              <w:jc w:val="center"/>
              <w:rPr>
                <w:rFonts w:ascii="Arial" w:eastAsiaTheme="minorHAnsi" w:hAnsi="Arial" w:cs="Arial"/>
                <w:sz w:val="16"/>
                <w:szCs w:val="16"/>
                <w:lang w:val="bg-BG"/>
              </w:rPr>
            </w:pPr>
            <w:r w:rsidRPr="00A5682E">
              <w:rPr>
                <w:rFonts w:ascii="Arial" w:eastAsiaTheme="minorHAnsi" w:hAnsi="Arial" w:cs="Arial"/>
                <w:sz w:val="16"/>
                <w:szCs w:val="16"/>
                <w:lang w:val="bg-BG"/>
              </w:rPr>
              <w:t>В 02295</w:t>
            </w:r>
          </w:p>
        </w:tc>
        <w:tc>
          <w:tcPr>
            <w:tcW w:w="1842" w:type="dxa"/>
            <w:tcBorders>
              <w:top w:val="nil"/>
              <w:left w:val="nil"/>
              <w:bottom w:val="single" w:sz="4" w:space="0" w:color="auto"/>
              <w:right w:val="single" w:sz="4" w:space="0" w:color="auto"/>
            </w:tcBorders>
            <w:vAlign w:val="bottom"/>
          </w:tcPr>
          <w:p w:rsidR="00A5682E" w:rsidRDefault="005B4D48" w:rsidP="00A5682E">
            <w:pPr>
              <w:spacing w:after="200" w:line="276" w:lineRule="auto"/>
              <w:jc w:val="center"/>
              <w:rPr>
                <w:rFonts w:ascii="Arial" w:eastAsiaTheme="minorHAnsi" w:hAnsi="Arial" w:cs="Arial"/>
                <w:sz w:val="16"/>
                <w:szCs w:val="16"/>
                <w:lang w:val="bg-BG"/>
              </w:rPr>
            </w:pPr>
            <w:r>
              <w:rPr>
                <w:rFonts w:ascii="Arial" w:eastAsiaTheme="minorHAnsi" w:hAnsi="Arial" w:cs="Arial"/>
                <w:sz w:val="16"/>
                <w:szCs w:val="16"/>
                <w:lang w:val="bg-BG"/>
              </w:rPr>
              <w:t>дизел</w:t>
            </w:r>
          </w:p>
        </w:tc>
      </w:tr>
      <w:tr w:rsidR="00A5682E" w:rsidRPr="003913E2" w:rsidTr="00A5682E">
        <w:trPr>
          <w:trHeight w:val="559"/>
        </w:trPr>
        <w:tc>
          <w:tcPr>
            <w:tcW w:w="320" w:type="dxa"/>
            <w:tcBorders>
              <w:top w:val="nil"/>
              <w:left w:val="single" w:sz="4" w:space="0" w:color="auto"/>
              <w:bottom w:val="single" w:sz="4" w:space="0" w:color="auto"/>
              <w:right w:val="single" w:sz="4" w:space="0" w:color="auto"/>
            </w:tcBorders>
            <w:noWrap/>
            <w:vAlign w:val="bottom"/>
          </w:tcPr>
          <w:p w:rsidR="00A5682E" w:rsidRDefault="00A5682E" w:rsidP="00A5682E">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10</w:t>
            </w:r>
          </w:p>
        </w:tc>
        <w:tc>
          <w:tcPr>
            <w:tcW w:w="2672" w:type="dxa"/>
            <w:tcBorders>
              <w:top w:val="nil"/>
              <w:left w:val="nil"/>
              <w:bottom w:val="single" w:sz="4" w:space="0" w:color="auto"/>
              <w:right w:val="single" w:sz="4" w:space="0" w:color="auto"/>
            </w:tcBorders>
            <w:noWrap/>
            <w:vAlign w:val="bottom"/>
          </w:tcPr>
          <w:p w:rsidR="00A5682E" w:rsidRPr="00E52DBA" w:rsidRDefault="00A5682E" w:rsidP="00A5682E">
            <w:pPr>
              <w:spacing w:after="200" w:line="276" w:lineRule="auto"/>
              <w:rPr>
                <w:b/>
                <w:lang w:val="bg-BG"/>
              </w:rPr>
            </w:pPr>
            <w:r w:rsidRPr="00A5682E">
              <w:rPr>
                <w:rFonts w:ascii="Arial" w:eastAsiaTheme="minorHAnsi" w:hAnsi="Arial" w:cs="Arial"/>
                <w:sz w:val="16"/>
                <w:szCs w:val="16"/>
                <w:lang w:val="bg-BG"/>
              </w:rPr>
              <w:t>ПЛУГ 3 ТЕЛА ДТ 75</w:t>
            </w:r>
          </w:p>
        </w:tc>
        <w:tc>
          <w:tcPr>
            <w:tcW w:w="1559" w:type="dxa"/>
            <w:tcBorders>
              <w:top w:val="nil"/>
              <w:left w:val="nil"/>
              <w:bottom w:val="single" w:sz="4" w:space="0" w:color="auto"/>
              <w:right w:val="single" w:sz="4" w:space="0" w:color="auto"/>
            </w:tcBorders>
            <w:noWrap/>
            <w:vAlign w:val="bottom"/>
          </w:tcPr>
          <w:p w:rsidR="00A5682E" w:rsidRDefault="00A5682E" w:rsidP="00A5682E">
            <w:pPr>
              <w:spacing w:after="200" w:line="276" w:lineRule="auto"/>
              <w:rPr>
                <w:rFonts w:ascii="Arial" w:eastAsiaTheme="minorHAnsi" w:hAnsi="Arial" w:cs="Arial"/>
                <w:sz w:val="16"/>
                <w:szCs w:val="16"/>
                <w:lang w:val="bg-BG"/>
              </w:rPr>
            </w:pPr>
          </w:p>
        </w:tc>
        <w:tc>
          <w:tcPr>
            <w:tcW w:w="1560" w:type="dxa"/>
            <w:tcBorders>
              <w:top w:val="nil"/>
              <w:left w:val="nil"/>
              <w:bottom w:val="single" w:sz="4" w:space="0" w:color="auto"/>
              <w:right w:val="single" w:sz="4" w:space="0" w:color="auto"/>
            </w:tcBorders>
            <w:noWrap/>
            <w:vAlign w:val="bottom"/>
          </w:tcPr>
          <w:p w:rsidR="00A5682E" w:rsidRDefault="00A5682E" w:rsidP="00A5682E">
            <w:pPr>
              <w:spacing w:after="200" w:line="276" w:lineRule="auto"/>
              <w:jc w:val="center"/>
              <w:rPr>
                <w:rFonts w:ascii="Arial" w:eastAsiaTheme="minorHAnsi" w:hAnsi="Arial" w:cs="Arial"/>
                <w:sz w:val="16"/>
                <w:szCs w:val="16"/>
                <w:lang w:val="bg-BG"/>
              </w:rPr>
            </w:pPr>
          </w:p>
        </w:tc>
        <w:tc>
          <w:tcPr>
            <w:tcW w:w="1842" w:type="dxa"/>
            <w:tcBorders>
              <w:top w:val="nil"/>
              <w:left w:val="nil"/>
              <w:bottom w:val="single" w:sz="4" w:space="0" w:color="auto"/>
              <w:right w:val="single" w:sz="4" w:space="0" w:color="auto"/>
            </w:tcBorders>
            <w:vAlign w:val="bottom"/>
          </w:tcPr>
          <w:p w:rsidR="00A5682E" w:rsidRDefault="00A5682E" w:rsidP="00A5682E">
            <w:pPr>
              <w:spacing w:after="200" w:line="276" w:lineRule="auto"/>
              <w:jc w:val="center"/>
              <w:rPr>
                <w:rFonts w:ascii="Arial" w:eastAsiaTheme="minorHAnsi" w:hAnsi="Arial" w:cs="Arial"/>
                <w:sz w:val="16"/>
                <w:szCs w:val="16"/>
                <w:lang w:val="bg-BG"/>
              </w:rPr>
            </w:pPr>
          </w:p>
        </w:tc>
      </w:tr>
      <w:tr w:rsidR="00A5682E" w:rsidRPr="003913E2" w:rsidTr="00A5682E">
        <w:trPr>
          <w:trHeight w:val="255"/>
        </w:trPr>
        <w:tc>
          <w:tcPr>
            <w:tcW w:w="320" w:type="dxa"/>
            <w:tcBorders>
              <w:top w:val="nil"/>
              <w:left w:val="single" w:sz="4" w:space="0" w:color="auto"/>
              <w:bottom w:val="single" w:sz="4" w:space="0" w:color="auto"/>
              <w:right w:val="single" w:sz="4" w:space="0" w:color="auto"/>
            </w:tcBorders>
            <w:noWrap/>
            <w:vAlign w:val="bottom"/>
          </w:tcPr>
          <w:p w:rsidR="00A5682E" w:rsidRDefault="00A5682E" w:rsidP="00A5682E">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11</w:t>
            </w:r>
          </w:p>
        </w:tc>
        <w:tc>
          <w:tcPr>
            <w:tcW w:w="2672" w:type="dxa"/>
            <w:tcBorders>
              <w:top w:val="nil"/>
              <w:left w:val="nil"/>
              <w:bottom w:val="single" w:sz="4" w:space="0" w:color="auto"/>
              <w:right w:val="single" w:sz="4" w:space="0" w:color="auto"/>
            </w:tcBorders>
            <w:noWrap/>
            <w:vAlign w:val="bottom"/>
          </w:tcPr>
          <w:p w:rsidR="00A5682E" w:rsidRPr="00E52DBA" w:rsidRDefault="00A5682E" w:rsidP="00A5682E">
            <w:pPr>
              <w:spacing w:after="200" w:line="276" w:lineRule="auto"/>
              <w:rPr>
                <w:b/>
                <w:lang w:val="bg-BG"/>
              </w:rPr>
            </w:pPr>
            <w:r w:rsidRPr="00A5682E">
              <w:rPr>
                <w:rFonts w:ascii="Arial" w:eastAsiaTheme="minorHAnsi" w:hAnsi="Arial" w:cs="Arial"/>
                <w:sz w:val="16"/>
                <w:szCs w:val="16"/>
                <w:lang w:val="bg-BG"/>
              </w:rPr>
              <w:t>ПЛУГ ТРИ ТЕЛА БОЛГАР ТК 80</w:t>
            </w:r>
          </w:p>
        </w:tc>
        <w:tc>
          <w:tcPr>
            <w:tcW w:w="1559" w:type="dxa"/>
            <w:tcBorders>
              <w:top w:val="nil"/>
              <w:left w:val="nil"/>
              <w:bottom w:val="single" w:sz="4" w:space="0" w:color="auto"/>
              <w:right w:val="single" w:sz="4" w:space="0" w:color="auto"/>
            </w:tcBorders>
            <w:noWrap/>
            <w:vAlign w:val="bottom"/>
          </w:tcPr>
          <w:p w:rsidR="00A5682E" w:rsidRDefault="00A5682E" w:rsidP="00A5682E">
            <w:pPr>
              <w:spacing w:after="200" w:line="276" w:lineRule="auto"/>
              <w:rPr>
                <w:rFonts w:ascii="Arial" w:eastAsiaTheme="minorHAnsi" w:hAnsi="Arial" w:cs="Arial"/>
                <w:sz w:val="16"/>
                <w:szCs w:val="16"/>
                <w:lang w:val="bg-BG"/>
              </w:rPr>
            </w:pPr>
          </w:p>
        </w:tc>
        <w:tc>
          <w:tcPr>
            <w:tcW w:w="1560" w:type="dxa"/>
            <w:tcBorders>
              <w:top w:val="nil"/>
              <w:left w:val="nil"/>
              <w:bottom w:val="single" w:sz="4" w:space="0" w:color="auto"/>
              <w:right w:val="single" w:sz="4" w:space="0" w:color="auto"/>
            </w:tcBorders>
            <w:noWrap/>
            <w:vAlign w:val="bottom"/>
          </w:tcPr>
          <w:p w:rsidR="00A5682E" w:rsidRDefault="00A5682E" w:rsidP="00A5682E">
            <w:pPr>
              <w:spacing w:after="200" w:line="276" w:lineRule="auto"/>
              <w:jc w:val="center"/>
              <w:rPr>
                <w:rFonts w:ascii="Arial" w:eastAsiaTheme="minorHAnsi" w:hAnsi="Arial" w:cs="Arial"/>
                <w:sz w:val="16"/>
                <w:szCs w:val="16"/>
                <w:lang w:val="bg-BG"/>
              </w:rPr>
            </w:pPr>
          </w:p>
        </w:tc>
        <w:tc>
          <w:tcPr>
            <w:tcW w:w="1842" w:type="dxa"/>
            <w:tcBorders>
              <w:top w:val="nil"/>
              <w:left w:val="nil"/>
              <w:bottom w:val="single" w:sz="4" w:space="0" w:color="auto"/>
              <w:right w:val="single" w:sz="4" w:space="0" w:color="auto"/>
            </w:tcBorders>
            <w:vAlign w:val="bottom"/>
          </w:tcPr>
          <w:p w:rsidR="00A5682E" w:rsidRDefault="00A5682E" w:rsidP="00A5682E">
            <w:pPr>
              <w:spacing w:after="200" w:line="276" w:lineRule="auto"/>
              <w:jc w:val="center"/>
              <w:rPr>
                <w:rFonts w:ascii="Arial" w:eastAsiaTheme="minorHAnsi" w:hAnsi="Arial" w:cs="Arial"/>
                <w:sz w:val="16"/>
                <w:szCs w:val="16"/>
                <w:lang w:val="bg-BG"/>
              </w:rPr>
            </w:pPr>
          </w:p>
        </w:tc>
      </w:tr>
      <w:tr w:rsidR="00A5682E" w:rsidRPr="003913E2" w:rsidTr="00A5682E">
        <w:trPr>
          <w:trHeight w:val="255"/>
        </w:trPr>
        <w:tc>
          <w:tcPr>
            <w:tcW w:w="320" w:type="dxa"/>
            <w:tcBorders>
              <w:top w:val="nil"/>
              <w:left w:val="single" w:sz="4" w:space="0" w:color="auto"/>
              <w:bottom w:val="single" w:sz="4" w:space="0" w:color="auto"/>
              <w:right w:val="single" w:sz="4" w:space="0" w:color="auto"/>
            </w:tcBorders>
            <w:noWrap/>
            <w:vAlign w:val="bottom"/>
          </w:tcPr>
          <w:p w:rsidR="00A5682E" w:rsidRDefault="00A5682E" w:rsidP="00A5682E">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12</w:t>
            </w:r>
          </w:p>
        </w:tc>
        <w:tc>
          <w:tcPr>
            <w:tcW w:w="2672" w:type="dxa"/>
            <w:tcBorders>
              <w:top w:val="nil"/>
              <w:left w:val="nil"/>
              <w:bottom w:val="single" w:sz="4" w:space="0" w:color="auto"/>
              <w:right w:val="single" w:sz="4" w:space="0" w:color="auto"/>
            </w:tcBorders>
            <w:noWrap/>
            <w:vAlign w:val="bottom"/>
          </w:tcPr>
          <w:p w:rsidR="00A5682E" w:rsidRPr="00E52DBA" w:rsidRDefault="00A5682E" w:rsidP="00A5682E">
            <w:pPr>
              <w:spacing w:after="200" w:line="276" w:lineRule="auto"/>
              <w:rPr>
                <w:b/>
                <w:lang w:val="bg-BG"/>
              </w:rPr>
            </w:pPr>
            <w:r w:rsidRPr="00A5682E">
              <w:rPr>
                <w:rFonts w:ascii="Arial" w:eastAsiaTheme="minorHAnsi" w:hAnsi="Arial" w:cs="Arial"/>
                <w:sz w:val="16"/>
                <w:szCs w:val="16"/>
                <w:lang w:val="bg-BG"/>
              </w:rPr>
              <w:t>ДИСКОВА БРАНА</w:t>
            </w:r>
          </w:p>
        </w:tc>
        <w:tc>
          <w:tcPr>
            <w:tcW w:w="1559" w:type="dxa"/>
            <w:tcBorders>
              <w:top w:val="nil"/>
              <w:left w:val="nil"/>
              <w:bottom w:val="single" w:sz="4" w:space="0" w:color="auto"/>
              <w:right w:val="single" w:sz="4" w:space="0" w:color="auto"/>
            </w:tcBorders>
            <w:noWrap/>
            <w:vAlign w:val="bottom"/>
          </w:tcPr>
          <w:p w:rsidR="00A5682E" w:rsidRPr="00A5682E" w:rsidRDefault="00A5682E" w:rsidP="00A5682E">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2-СЕКЦИОННА</w:t>
            </w:r>
          </w:p>
        </w:tc>
        <w:tc>
          <w:tcPr>
            <w:tcW w:w="1560" w:type="dxa"/>
            <w:tcBorders>
              <w:top w:val="nil"/>
              <w:left w:val="nil"/>
              <w:bottom w:val="single" w:sz="4" w:space="0" w:color="auto"/>
              <w:right w:val="single" w:sz="4" w:space="0" w:color="auto"/>
            </w:tcBorders>
            <w:noWrap/>
            <w:vAlign w:val="bottom"/>
          </w:tcPr>
          <w:p w:rsidR="00A5682E" w:rsidRDefault="00A5682E" w:rsidP="00A5682E">
            <w:pPr>
              <w:spacing w:after="200" w:line="276" w:lineRule="auto"/>
              <w:jc w:val="center"/>
              <w:rPr>
                <w:rFonts w:ascii="Arial" w:eastAsiaTheme="minorHAnsi" w:hAnsi="Arial" w:cs="Arial"/>
                <w:sz w:val="16"/>
                <w:szCs w:val="16"/>
                <w:lang w:val="bg-BG"/>
              </w:rPr>
            </w:pPr>
          </w:p>
        </w:tc>
        <w:tc>
          <w:tcPr>
            <w:tcW w:w="1842" w:type="dxa"/>
            <w:tcBorders>
              <w:top w:val="nil"/>
              <w:left w:val="nil"/>
              <w:bottom w:val="single" w:sz="4" w:space="0" w:color="auto"/>
              <w:right w:val="single" w:sz="4" w:space="0" w:color="auto"/>
            </w:tcBorders>
            <w:vAlign w:val="bottom"/>
          </w:tcPr>
          <w:p w:rsidR="00A5682E" w:rsidRDefault="00A5682E" w:rsidP="00A5682E">
            <w:pPr>
              <w:spacing w:after="200" w:line="276" w:lineRule="auto"/>
              <w:jc w:val="center"/>
              <w:rPr>
                <w:rFonts w:ascii="Arial" w:eastAsiaTheme="minorHAnsi" w:hAnsi="Arial" w:cs="Arial"/>
                <w:sz w:val="16"/>
                <w:szCs w:val="16"/>
                <w:lang w:val="bg-BG"/>
              </w:rPr>
            </w:pPr>
          </w:p>
        </w:tc>
      </w:tr>
      <w:tr w:rsidR="00A5682E" w:rsidRPr="003913E2" w:rsidTr="00A5682E">
        <w:trPr>
          <w:trHeight w:val="255"/>
        </w:trPr>
        <w:tc>
          <w:tcPr>
            <w:tcW w:w="320" w:type="dxa"/>
            <w:tcBorders>
              <w:top w:val="nil"/>
              <w:left w:val="single" w:sz="4" w:space="0" w:color="auto"/>
              <w:bottom w:val="single" w:sz="4" w:space="0" w:color="auto"/>
              <w:right w:val="single" w:sz="4" w:space="0" w:color="auto"/>
            </w:tcBorders>
            <w:noWrap/>
            <w:vAlign w:val="bottom"/>
          </w:tcPr>
          <w:p w:rsidR="00A5682E" w:rsidRDefault="00A5682E" w:rsidP="00A5682E">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13</w:t>
            </w:r>
          </w:p>
        </w:tc>
        <w:tc>
          <w:tcPr>
            <w:tcW w:w="2672" w:type="dxa"/>
            <w:tcBorders>
              <w:top w:val="nil"/>
              <w:left w:val="nil"/>
              <w:bottom w:val="single" w:sz="4" w:space="0" w:color="auto"/>
              <w:right w:val="single" w:sz="4" w:space="0" w:color="auto"/>
            </w:tcBorders>
            <w:noWrap/>
            <w:vAlign w:val="bottom"/>
          </w:tcPr>
          <w:p w:rsidR="00A5682E" w:rsidRPr="00E52DBA" w:rsidRDefault="00A5682E" w:rsidP="00A5682E">
            <w:pPr>
              <w:spacing w:after="200" w:line="276" w:lineRule="auto"/>
              <w:rPr>
                <w:b/>
                <w:lang w:val="bg-BG"/>
              </w:rPr>
            </w:pPr>
            <w:r w:rsidRPr="00A5682E">
              <w:rPr>
                <w:rFonts w:ascii="Arial" w:eastAsiaTheme="minorHAnsi" w:hAnsi="Arial" w:cs="Arial"/>
                <w:sz w:val="16"/>
                <w:szCs w:val="16"/>
                <w:lang w:val="bg-BG"/>
              </w:rPr>
              <w:t>ДИСКОВА БРАНА</w:t>
            </w:r>
          </w:p>
        </w:tc>
        <w:tc>
          <w:tcPr>
            <w:tcW w:w="1559" w:type="dxa"/>
            <w:tcBorders>
              <w:top w:val="nil"/>
              <w:left w:val="nil"/>
              <w:bottom w:val="single" w:sz="4" w:space="0" w:color="auto"/>
              <w:right w:val="single" w:sz="4" w:space="0" w:color="auto"/>
            </w:tcBorders>
            <w:noWrap/>
            <w:vAlign w:val="bottom"/>
          </w:tcPr>
          <w:p w:rsidR="00A5682E" w:rsidRPr="00A5682E" w:rsidRDefault="00A5682E" w:rsidP="00A5682E">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6-СЕКЦИОННА</w:t>
            </w:r>
          </w:p>
        </w:tc>
        <w:tc>
          <w:tcPr>
            <w:tcW w:w="1560" w:type="dxa"/>
            <w:tcBorders>
              <w:top w:val="nil"/>
              <w:left w:val="nil"/>
              <w:bottom w:val="single" w:sz="4" w:space="0" w:color="auto"/>
              <w:right w:val="single" w:sz="4" w:space="0" w:color="auto"/>
            </w:tcBorders>
            <w:noWrap/>
            <w:vAlign w:val="bottom"/>
          </w:tcPr>
          <w:p w:rsidR="00A5682E" w:rsidRDefault="00A5682E" w:rsidP="00A5682E">
            <w:pPr>
              <w:spacing w:after="200" w:line="276" w:lineRule="auto"/>
              <w:jc w:val="center"/>
              <w:rPr>
                <w:rFonts w:ascii="Arial" w:eastAsiaTheme="minorHAnsi" w:hAnsi="Arial" w:cs="Arial"/>
                <w:sz w:val="16"/>
                <w:szCs w:val="16"/>
                <w:lang w:val="bg-BG"/>
              </w:rPr>
            </w:pPr>
          </w:p>
        </w:tc>
        <w:tc>
          <w:tcPr>
            <w:tcW w:w="1842" w:type="dxa"/>
            <w:tcBorders>
              <w:top w:val="nil"/>
              <w:left w:val="nil"/>
              <w:bottom w:val="single" w:sz="4" w:space="0" w:color="auto"/>
              <w:right w:val="single" w:sz="4" w:space="0" w:color="auto"/>
            </w:tcBorders>
            <w:vAlign w:val="bottom"/>
          </w:tcPr>
          <w:p w:rsidR="00A5682E" w:rsidRDefault="00A5682E" w:rsidP="00A5682E">
            <w:pPr>
              <w:spacing w:after="200" w:line="276" w:lineRule="auto"/>
              <w:jc w:val="center"/>
              <w:rPr>
                <w:rFonts w:ascii="Arial" w:eastAsiaTheme="minorHAnsi" w:hAnsi="Arial" w:cs="Arial"/>
                <w:sz w:val="16"/>
                <w:szCs w:val="16"/>
                <w:lang w:val="bg-BG"/>
              </w:rPr>
            </w:pPr>
          </w:p>
        </w:tc>
      </w:tr>
      <w:tr w:rsidR="005B4D48" w:rsidRPr="003913E2" w:rsidTr="00A5682E">
        <w:trPr>
          <w:trHeight w:val="255"/>
        </w:trPr>
        <w:tc>
          <w:tcPr>
            <w:tcW w:w="320" w:type="dxa"/>
            <w:tcBorders>
              <w:top w:val="nil"/>
              <w:left w:val="single" w:sz="4" w:space="0" w:color="auto"/>
              <w:bottom w:val="single" w:sz="4" w:space="0" w:color="auto"/>
              <w:right w:val="single" w:sz="4" w:space="0" w:color="auto"/>
            </w:tcBorders>
            <w:noWrap/>
            <w:vAlign w:val="bottom"/>
          </w:tcPr>
          <w:p w:rsidR="005B4D48" w:rsidRDefault="005B4D48" w:rsidP="00A5682E">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14</w:t>
            </w:r>
          </w:p>
        </w:tc>
        <w:tc>
          <w:tcPr>
            <w:tcW w:w="2672" w:type="dxa"/>
            <w:tcBorders>
              <w:top w:val="nil"/>
              <w:left w:val="nil"/>
              <w:bottom w:val="single" w:sz="4" w:space="0" w:color="auto"/>
              <w:right w:val="single" w:sz="4" w:space="0" w:color="auto"/>
            </w:tcBorders>
            <w:noWrap/>
            <w:vAlign w:val="bottom"/>
          </w:tcPr>
          <w:p w:rsidR="005B4D48" w:rsidRPr="00A5682E" w:rsidRDefault="005B4D48" w:rsidP="00A5682E">
            <w:pPr>
              <w:spacing w:after="200" w:line="276" w:lineRule="auto"/>
              <w:rPr>
                <w:rFonts w:ascii="Arial" w:eastAsiaTheme="minorHAnsi" w:hAnsi="Arial" w:cs="Arial"/>
                <w:sz w:val="16"/>
                <w:szCs w:val="16"/>
                <w:lang w:val="bg-BG"/>
              </w:rPr>
            </w:pPr>
            <w:r w:rsidRPr="00A5682E">
              <w:rPr>
                <w:rFonts w:ascii="Arial" w:eastAsiaTheme="minorHAnsi" w:hAnsi="Arial" w:cs="Arial"/>
                <w:sz w:val="16"/>
                <w:szCs w:val="16"/>
                <w:lang w:val="bg-BG"/>
              </w:rPr>
              <w:t>КОСАЧКА ПРИКАЧНА</w:t>
            </w:r>
          </w:p>
        </w:tc>
        <w:tc>
          <w:tcPr>
            <w:tcW w:w="1559" w:type="dxa"/>
            <w:tcBorders>
              <w:top w:val="nil"/>
              <w:left w:val="nil"/>
              <w:bottom w:val="single" w:sz="4" w:space="0" w:color="auto"/>
              <w:right w:val="single" w:sz="4" w:space="0" w:color="auto"/>
            </w:tcBorders>
            <w:noWrap/>
            <w:vAlign w:val="bottom"/>
          </w:tcPr>
          <w:p w:rsidR="005B4D48" w:rsidRPr="00A5682E" w:rsidRDefault="005B4D48" w:rsidP="00A5682E">
            <w:pPr>
              <w:spacing w:after="200" w:line="276" w:lineRule="auto"/>
              <w:rPr>
                <w:rFonts w:ascii="Arial" w:eastAsiaTheme="minorHAnsi" w:hAnsi="Arial" w:cs="Arial"/>
                <w:sz w:val="16"/>
                <w:szCs w:val="16"/>
                <w:lang w:val="bg-BG"/>
              </w:rPr>
            </w:pPr>
          </w:p>
        </w:tc>
        <w:tc>
          <w:tcPr>
            <w:tcW w:w="1560" w:type="dxa"/>
            <w:tcBorders>
              <w:top w:val="nil"/>
              <w:left w:val="nil"/>
              <w:bottom w:val="single" w:sz="4" w:space="0" w:color="auto"/>
              <w:right w:val="single" w:sz="4" w:space="0" w:color="auto"/>
            </w:tcBorders>
            <w:noWrap/>
            <w:vAlign w:val="bottom"/>
          </w:tcPr>
          <w:p w:rsidR="005B4D48" w:rsidRDefault="005B4D48" w:rsidP="00A5682E">
            <w:pPr>
              <w:spacing w:after="200" w:line="276" w:lineRule="auto"/>
              <w:jc w:val="center"/>
              <w:rPr>
                <w:rFonts w:ascii="Arial" w:eastAsiaTheme="minorHAnsi" w:hAnsi="Arial" w:cs="Arial"/>
                <w:sz w:val="16"/>
                <w:szCs w:val="16"/>
                <w:lang w:val="bg-BG"/>
              </w:rPr>
            </w:pPr>
          </w:p>
        </w:tc>
        <w:tc>
          <w:tcPr>
            <w:tcW w:w="1842" w:type="dxa"/>
            <w:tcBorders>
              <w:top w:val="nil"/>
              <w:left w:val="nil"/>
              <w:bottom w:val="single" w:sz="4" w:space="0" w:color="auto"/>
              <w:right w:val="single" w:sz="4" w:space="0" w:color="auto"/>
            </w:tcBorders>
            <w:vAlign w:val="bottom"/>
          </w:tcPr>
          <w:p w:rsidR="005B4D48" w:rsidRDefault="005B4D48" w:rsidP="00A5682E">
            <w:pPr>
              <w:spacing w:after="200" w:line="276" w:lineRule="auto"/>
              <w:jc w:val="center"/>
              <w:rPr>
                <w:rFonts w:ascii="Arial" w:eastAsiaTheme="minorHAnsi" w:hAnsi="Arial" w:cs="Arial"/>
                <w:sz w:val="16"/>
                <w:szCs w:val="16"/>
                <w:lang w:val="bg-BG"/>
              </w:rPr>
            </w:pPr>
          </w:p>
        </w:tc>
      </w:tr>
      <w:tr w:rsidR="00A5682E" w:rsidRPr="003913E2" w:rsidTr="005B4D48">
        <w:trPr>
          <w:trHeight w:val="255"/>
        </w:trPr>
        <w:tc>
          <w:tcPr>
            <w:tcW w:w="320" w:type="dxa"/>
            <w:tcBorders>
              <w:top w:val="nil"/>
              <w:left w:val="single" w:sz="4" w:space="0" w:color="auto"/>
              <w:bottom w:val="nil"/>
              <w:right w:val="single" w:sz="4" w:space="0" w:color="auto"/>
            </w:tcBorders>
            <w:noWrap/>
            <w:vAlign w:val="bottom"/>
          </w:tcPr>
          <w:p w:rsidR="00A5682E" w:rsidRDefault="00A5682E" w:rsidP="00A5682E">
            <w:pPr>
              <w:spacing w:after="200" w:line="276" w:lineRule="auto"/>
              <w:jc w:val="right"/>
              <w:rPr>
                <w:rFonts w:ascii="Arial" w:eastAsiaTheme="minorHAnsi" w:hAnsi="Arial" w:cs="Arial"/>
                <w:sz w:val="16"/>
                <w:szCs w:val="16"/>
                <w:lang w:val="bg-BG"/>
              </w:rPr>
            </w:pPr>
            <w:r>
              <w:rPr>
                <w:rFonts w:ascii="Arial" w:eastAsiaTheme="minorHAnsi" w:hAnsi="Arial" w:cs="Arial"/>
                <w:sz w:val="16"/>
                <w:szCs w:val="16"/>
                <w:lang w:val="bg-BG"/>
              </w:rPr>
              <w:t>14</w:t>
            </w:r>
          </w:p>
        </w:tc>
        <w:tc>
          <w:tcPr>
            <w:tcW w:w="2672" w:type="dxa"/>
            <w:tcBorders>
              <w:top w:val="nil"/>
              <w:left w:val="nil"/>
              <w:bottom w:val="nil"/>
              <w:right w:val="single" w:sz="4" w:space="0" w:color="auto"/>
            </w:tcBorders>
            <w:noWrap/>
            <w:vAlign w:val="bottom"/>
          </w:tcPr>
          <w:p w:rsidR="00A5682E" w:rsidRPr="00E52DBA" w:rsidRDefault="005B4D48" w:rsidP="00A5682E">
            <w:pPr>
              <w:spacing w:after="200" w:line="276" w:lineRule="auto"/>
              <w:rPr>
                <w:b/>
                <w:lang w:val="bg-BG"/>
              </w:rPr>
            </w:pPr>
            <w:r>
              <w:rPr>
                <w:b/>
                <w:lang w:val="bg-BG"/>
              </w:rPr>
              <w:t>с</w:t>
            </w:r>
            <w:r w:rsidRPr="005B4D48">
              <w:rPr>
                <w:lang w:val="bg-BG"/>
              </w:rPr>
              <w:t>еялка</w:t>
            </w:r>
          </w:p>
        </w:tc>
        <w:tc>
          <w:tcPr>
            <w:tcW w:w="1559" w:type="dxa"/>
            <w:tcBorders>
              <w:top w:val="nil"/>
              <w:left w:val="nil"/>
              <w:bottom w:val="nil"/>
              <w:right w:val="single" w:sz="4" w:space="0" w:color="auto"/>
            </w:tcBorders>
            <w:noWrap/>
            <w:vAlign w:val="bottom"/>
          </w:tcPr>
          <w:p w:rsidR="00A5682E" w:rsidRDefault="005B4D48" w:rsidP="00A5682E">
            <w:pPr>
              <w:spacing w:after="200" w:line="276" w:lineRule="auto"/>
              <w:rPr>
                <w:rFonts w:ascii="Arial" w:eastAsiaTheme="minorHAnsi" w:hAnsi="Arial" w:cs="Arial"/>
                <w:sz w:val="16"/>
                <w:szCs w:val="16"/>
                <w:lang w:val="bg-BG"/>
              </w:rPr>
            </w:pPr>
            <w:r>
              <w:rPr>
                <w:rFonts w:ascii="Arial" w:eastAsiaTheme="minorHAnsi" w:hAnsi="Arial" w:cs="Arial"/>
                <w:sz w:val="16"/>
                <w:szCs w:val="16"/>
                <w:lang w:val="bg-BG"/>
              </w:rPr>
              <w:t>6-редова</w:t>
            </w:r>
          </w:p>
        </w:tc>
        <w:tc>
          <w:tcPr>
            <w:tcW w:w="1560" w:type="dxa"/>
            <w:tcBorders>
              <w:top w:val="nil"/>
              <w:left w:val="nil"/>
              <w:bottom w:val="nil"/>
              <w:right w:val="single" w:sz="4" w:space="0" w:color="auto"/>
            </w:tcBorders>
            <w:noWrap/>
            <w:vAlign w:val="bottom"/>
          </w:tcPr>
          <w:p w:rsidR="00A5682E" w:rsidRDefault="00A5682E" w:rsidP="00A5682E">
            <w:pPr>
              <w:spacing w:after="200" w:line="276" w:lineRule="auto"/>
              <w:jc w:val="center"/>
              <w:rPr>
                <w:rFonts w:ascii="Arial" w:eastAsiaTheme="minorHAnsi" w:hAnsi="Arial" w:cs="Arial"/>
                <w:sz w:val="16"/>
                <w:szCs w:val="16"/>
                <w:lang w:val="bg-BG"/>
              </w:rPr>
            </w:pPr>
          </w:p>
        </w:tc>
        <w:tc>
          <w:tcPr>
            <w:tcW w:w="1842" w:type="dxa"/>
            <w:tcBorders>
              <w:top w:val="nil"/>
              <w:left w:val="nil"/>
              <w:bottom w:val="nil"/>
              <w:right w:val="single" w:sz="4" w:space="0" w:color="auto"/>
            </w:tcBorders>
            <w:vAlign w:val="bottom"/>
          </w:tcPr>
          <w:p w:rsidR="00A5682E" w:rsidRDefault="00A5682E" w:rsidP="00A5682E">
            <w:pPr>
              <w:spacing w:after="200" w:line="276" w:lineRule="auto"/>
              <w:jc w:val="center"/>
              <w:rPr>
                <w:rFonts w:ascii="Arial" w:eastAsiaTheme="minorHAnsi" w:hAnsi="Arial" w:cs="Arial"/>
                <w:sz w:val="16"/>
                <w:szCs w:val="16"/>
                <w:lang w:val="bg-BG"/>
              </w:rPr>
            </w:pPr>
          </w:p>
        </w:tc>
      </w:tr>
      <w:tr w:rsidR="005B4D48" w:rsidRPr="003913E2" w:rsidTr="005B4D48">
        <w:trPr>
          <w:trHeight w:val="80"/>
        </w:trPr>
        <w:tc>
          <w:tcPr>
            <w:tcW w:w="320" w:type="dxa"/>
            <w:tcBorders>
              <w:top w:val="nil"/>
              <w:left w:val="single" w:sz="4" w:space="0" w:color="auto"/>
              <w:bottom w:val="single" w:sz="4" w:space="0" w:color="auto"/>
              <w:right w:val="single" w:sz="4" w:space="0" w:color="auto"/>
            </w:tcBorders>
            <w:noWrap/>
            <w:vAlign w:val="bottom"/>
          </w:tcPr>
          <w:p w:rsidR="005B4D48" w:rsidRDefault="005B4D48" w:rsidP="00A5682E">
            <w:pPr>
              <w:spacing w:after="200" w:line="276" w:lineRule="auto"/>
              <w:jc w:val="right"/>
              <w:rPr>
                <w:rFonts w:ascii="Arial" w:eastAsiaTheme="minorHAnsi" w:hAnsi="Arial" w:cs="Arial"/>
                <w:sz w:val="16"/>
                <w:szCs w:val="16"/>
                <w:lang w:val="bg-BG"/>
              </w:rPr>
            </w:pPr>
          </w:p>
        </w:tc>
        <w:tc>
          <w:tcPr>
            <w:tcW w:w="2672" w:type="dxa"/>
            <w:tcBorders>
              <w:top w:val="nil"/>
              <w:left w:val="nil"/>
              <w:bottom w:val="single" w:sz="4" w:space="0" w:color="auto"/>
              <w:right w:val="single" w:sz="4" w:space="0" w:color="auto"/>
            </w:tcBorders>
            <w:noWrap/>
            <w:vAlign w:val="bottom"/>
          </w:tcPr>
          <w:p w:rsidR="005B4D48" w:rsidRPr="00A5682E" w:rsidRDefault="005B4D48" w:rsidP="00A5682E">
            <w:pPr>
              <w:spacing w:after="200" w:line="276" w:lineRule="auto"/>
              <w:rPr>
                <w:rFonts w:ascii="Arial" w:eastAsiaTheme="minorHAnsi" w:hAnsi="Arial" w:cs="Arial"/>
                <w:sz w:val="16"/>
                <w:szCs w:val="16"/>
                <w:lang w:val="bg-BG"/>
              </w:rPr>
            </w:pPr>
          </w:p>
        </w:tc>
        <w:tc>
          <w:tcPr>
            <w:tcW w:w="1559" w:type="dxa"/>
            <w:tcBorders>
              <w:top w:val="nil"/>
              <w:left w:val="nil"/>
              <w:bottom w:val="single" w:sz="4" w:space="0" w:color="auto"/>
              <w:right w:val="single" w:sz="4" w:space="0" w:color="auto"/>
            </w:tcBorders>
            <w:noWrap/>
            <w:vAlign w:val="bottom"/>
          </w:tcPr>
          <w:p w:rsidR="005B4D48" w:rsidRDefault="005B4D48" w:rsidP="00A5682E">
            <w:pPr>
              <w:spacing w:after="200" w:line="276" w:lineRule="auto"/>
              <w:rPr>
                <w:rFonts w:ascii="Arial" w:eastAsiaTheme="minorHAnsi" w:hAnsi="Arial" w:cs="Arial"/>
                <w:sz w:val="16"/>
                <w:szCs w:val="16"/>
                <w:lang w:val="bg-BG"/>
              </w:rPr>
            </w:pPr>
          </w:p>
        </w:tc>
        <w:tc>
          <w:tcPr>
            <w:tcW w:w="1560" w:type="dxa"/>
            <w:tcBorders>
              <w:top w:val="nil"/>
              <w:left w:val="nil"/>
              <w:bottom w:val="single" w:sz="4" w:space="0" w:color="auto"/>
              <w:right w:val="single" w:sz="4" w:space="0" w:color="auto"/>
            </w:tcBorders>
            <w:noWrap/>
            <w:vAlign w:val="bottom"/>
          </w:tcPr>
          <w:p w:rsidR="005B4D48" w:rsidRDefault="005B4D48" w:rsidP="00A5682E">
            <w:pPr>
              <w:spacing w:after="200" w:line="276" w:lineRule="auto"/>
              <w:jc w:val="center"/>
              <w:rPr>
                <w:rFonts w:ascii="Arial" w:eastAsiaTheme="minorHAnsi" w:hAnsi="Arial" w:cs="Arial"/>
                <w:sz w:val="16"/>
                <w:szCs w:val="16"/>
                <w:lang w:val="bg-BG"/>
              </w:rPr>
            </w:pPr>
          </w:p>
        </w:tc>
        <w:tc>
          <w:tcPr>
            <w:tcW w:w="1842" w:type="dxa"/>
            <w:tcBorders>
              <w:top w:val="nil"/>
              <w:left w:val="nil"/>
              <w:bottom w:val="single" w:sz="4" w:space="0" w:color="auto"/>
              <w:right w:val="single" w:sz="4" w:space="0" w:color="auto"/>
            </w:tcBorders>
            <w:vAlign w:val="bottom"/>
          </w:tcPr>
          <w:p w:rsidR="005B4D48" w:rsidRDefault="005B4D48" w:rsidP="00A5682E">
            <w:pPr>
              <w:spacing w:after="200" w:line="276" w:lineRule="auto"/>
              <w:jc w:val="center"/>
              <w:rPr>
                <w:rFonts w:ascii="Arial" w:eastAsiaTheme="minorHAnsi" w:hAnsi="Arial" w:cs="Arial"/>
                <w:sz w:val="16"/>
                <w:szCs w:val="16"/>
                <w:lang w:val="bg-BG"/>
              </w:rPr>
            </w:pPr>
          </w:p>
        </w:tc>
      </w:tr>
    </w:tbl>
    <w:p w:rsidR="00FD2994" w:rsidRDefault="00FD2994" w:rsidP="00E24232">
      <w:pPr>
        <w:autoSpaceDE w:val="0"/>
        <w:autoSpaceDN w:val="0"/>
        <w:adjustRightInd w:val="0"/>
        <w:jc w:val="both"/>
        <w:rPr>
          <w:rFonts w:eastAsiaTheme="minorHAnsi"/>
          <w:b/>
          <w:bCs/>
          <w:lang w:val="bg-BG"/>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ЦЕНИ И НАЧИН НА ПЛАЩАНЕ</w:t>
      </w:r>
    </w:p>
    <w:p w:rsidR="00E76B07" w:rsidRPr="00E24232" w:rsidRDefault="00E24232" w:rsidP="00E76B07">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 xml:space="preserve">Прогнозната стойност на поръчката е </w:t>
      </w:r>
      <w:r w:rsidR="00897FFD">
        <w:rPr>
          <w:rFonts w:eastAsiaTheme="minorHAnsi"/>
          <w:lang w:val="bg-BG"/>
        </w:rPr>
        <w:t>23</w:t>
      </w:r>
      <w:r w:rsidR="00B2202B">
        <w:rPr>
          <w:rFonts w:eastAsiaTheme="minorHAnsi"/>
          <w:b/>
          <w:bCs/>
          <w:lang w:val="bg-BG"/>
        </w:rPr>
        <w:t xml:space="preserve"> 000 </w:t>
      </w:r>
      <w:r w:rsidRPr="00E24232">
        <w:rPr>
          <w:rFonts w:eastAsiaTheme="minorHAnsi"/>
          <w:b/>
          <w:bCs/>
          <w:lang w:val="bg-BG"/>
        </w:rPr>
        <w:t>(</w:t>
      </w:r>
      <w:r w:rsidR="00897FFD">
        <w:rPr>
          <w:rFonts w:eastAsiaTheme="minorHAnsi"/>
          <w:b/>
          <w:bCs/>
          <w:lang w:val="bg-BG"/>
        </w:rPr>
        <w:t>двадесет и три</w:t>
      </w:r>
      <w:r w:rsidR="00A5682E">
        <w:rPr>
          <w:rFonts w:eastAsiaTheme="minorHAnsi"/>
          <w:b/>
          <w:bCs/>
          <w:lang w:val="bg-BG"/>
        </w:rPr>
        <w:t xml:space="preserve"> </w:t>
      </w:r>
      <w:r w:rsidR="00C62E0F">
        <w:rPr>
          <w:rFonts w:eastAsiaTheme="minorHAnsi"/>
          <w:b/>
          <w:bCs/>
          <w:lang w:val="bg-BG"/>
        </w:rPr>
        <w:t xml:space="preserve"> </w:t>
      </w:r>
      <w:r w:rsidR="00B2202B">
        <w:rPr>
          <w:rFonts w:eastAsiaTheme="minorHAnsi"/>
          <w:b/>
          <w:bCs/>
          <w:lang w:val="bg-BG"/>
        </w:rPr>
        <w:t>хиляди</w:t>
      </w:r>
      <w:r w:rsidRPr="00E24232">
        <w:rPr>
          <w:rFonts w:eastAsiaTheme="minorHAnsi"/>
          <w:b/>
          <w:bCs/>
          <w:lang w:val="bg-BG"/>
        </w:rPr>
        <w:t>) лева без ДДС</w:t>
      </w:r>
      <w:r w:rsidRPr="00E24232">
        <w:rPr>
          <w:rFonts w:eastAsiaTheme="minorHAnsi"/>
          <w:lang w:val="bg-BG"/>
        </w:rPr>
        <w:t>.</w:t>
      </w:r>
      <w:r w:rsidR="00E76B07" w:rsidRPr="00E76B07">
        <w:rPr>
          <w:rFonts w:eastAsiaTheme="minorHAnsi"/>
          <w:lang w:val="bg-BG"/>
        </w:rPr>
        <w:t xml:space="preserve"> </w:t>
      </w:r>
      <w:r w:rsidR="00E76B07">
        <w:rPr>
          <w:rFonts w:eastAsiaTheme="minorHAnsi"/>
          <w:lang w:val="bg-BG"/>
        </w:rPr>
        <w:t xml:space="preserve">от които пределна стойност в размер на 18000 лева без ДДС за резервни части за </w:t>
      </w:r>
      <w:proofErr w:type="spellStart"/>
      <w:r w:rsidR="00E76B07" w:rsidRPr="00A5682E">
        <w:rPr>
          <w:b/>
        </w:rPr>
        <w:t>селскостопанска</w:t>
      </w:r>
      <w:proofErr w:type="spellEnd"/>
      <w:r w:rsidR="00E76B07">
        <w:rPr>
          <w:b/>
          <w:lang w:val="bg-BG"/>
        </w:rPr>
        <w:t>та</w:t>
      </w:r>
      <w:r w:rsidR="00E76B07" w:rsidRPr="00A5682E">
        <w:rPr>
          <w:b/>
        </w:rPr>
        <w:t xml:space="preserve"> и </w:t>
      </w:r>
      <w:proofErr w:type="spellStart"/>
      <w:r w:rsidR="00E76B07" w:rsidRPr="00A5682E">
        <w:rPr>
          <w:b/>
        </w:rPr>
        <w:t>горска</w:t>
      </w:r>
      <w:proofErr w:type="spellEnd"/>
      <w:r w:rsidR="00E76B07" w:rsidRPr="00A5682E">
        <w:rPr>
          <w:b/>
        </w:rPr>
        <w:t xml:space="preserve"> </w:t>
      </w:r>
      <w:proofErr w:type="spellStart"/>
      <w:r w:rsidR="00E76B07" w:rsidRPr="00A5682E">
        <w:rPr>
          <w:b/>
        </w:rPr>
        <w:t>техника</w:t>
      </w:r>
      <w:proofErr w:type="spellEnd"/>
      <w:r w:rsidR="00E76B07" w:rsidRPr="00A5682E">
        <w:rPr>
          <w:b/>
        </w:rPr>
        <w:t xml:space="preserve"> с </w:t>
      </w:r>
      <w:proofErr w:type="spellStart"/>
      <w:r w:rsidR="00E76B07" w:rsidRPr="00A5682E">
        <w:rPr>
          <w:b/>
        </w:rPr>
        <w:t>прикачен</w:t>
      </w:r>
      <w:proofErr w:type="spellEnd"/>
      <w:r w:rsidR="00E76B07" w:rsidRPr="00A5682E">
        <w:rPr>
          <w:b/>
        </w:rPr>
        <w:t xml:space="preserve"> </w:t>
      </w:r>
      <w:proofErr w:type="spellStart"/>
      <w:r w:rsidR="00E76B07" w:rsidRPr="00A5682E">
        <w:rPr>
          <w:b/>
        </w:rPr>
        <w:t>инвентар</w:t>
      </w:r>
      <w:proofErr w:type="spellEnd"/>
      <w:r w:rsidR="00E76B07" w:rsidRPr="00E24232">
        <w:rPr>
          <w:rFonts w:eastAsiaTheme="minorHAnsi"/>
          <w:b/>
          <w:bCs/>
          <w:lang w:val="bg-BG"/>
        </w:rPr>
        <w:t xml:space="preserve"> </w:t>
      </w:r>
      <w:r w:rsidR="00E76B07">
        <w:rPr>
          <w:rFonts w:eastAsiaTheme="minorHAnsi"/>
          <w:lang w:val="bg-BG"/>
        </w:rPr>
        <w:t>и пределна стойност от 5 000 лева без ДДС за ремонтни дейности, предмет на настоящата поръчка.</w:t>
      </w:r>
    </w:p>
    <w:p w:rsidR="00E24232" w:rsidRPr="00E24232" w:rsidRDefault="00E24232" w:rsidP="00E24232">
      <w:pPr>
        <w:autoSpaceDE w:val="0"/>
        <w:autoSpaceDN w:val="0"/>
        <w:adjustRightInd w:val="0"/>
        <w:jc w:val="both"/>
        <w:rPr>
          <w:rFonts w:eastAsiaTheme="minorHAnsi"/>
          <w:lang w:val="bg-BG"/>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Начин на плащане: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Възложителят ще заплати цената за изпълнение на поръчката, както следва: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Плащанията ще се извършват в срок до </w:t>
      </w:r>
      <w:r w:rsidR="00CA0C02">
        <w:rPr>
          <w:rFonts w:eastAsiaTheme="minorHAnsi"/>
          <w:lang w:val="bg-BG"/>
        </w:rPr>
        <w:t xml:space="preserve">10 календарни </w:t>
      </w:r>
      <w:r w:rsidRPr="00E24232">
        <w:rPr>
          <w:rFonts w:eastAsiaTheme="minorHAnsi"/>
          <w:lang w:val="bg-BG"/>
        </w:rPr>
        <w:t>дни след извършване на конкретната услуга по конкретната заявка срещу представена от изпълнителя фактура и приемо-предавателен протокол, подписан от упълномощени представители на страните по договора.</w:t>
      </w:r>
    </w:p>
    <w:p w:rsidR="00E24232" w:rsidRDefault="00E24232" w:rsidP="00E24232">
      <w:pPr>
        <w:autoSpaceDE w:val="0"/>
        <w:autoSpaceDN w:val="0"/>
        <w:adjustRightInd w:val="0"/>
        <w:jc w:val="both"/>
        <w:rPr>
          <w:rFonts w:eastAsiaTheme="minorHAnsi"/>
          <w:lang w:val="bg-BG"/>
        </w:rPr>
      </w:pPr>
      <w:r w:rsidRPr="00E24232">
        <w:rPr>
          <w:rFonts w:eastAsiaTheme="minorHAnsi"/>
          <w:lang w:val="bg-BG"/>
        </w:rPr>
        <w:t>При необходимост от влагане на резервни части при ремонта, това се осъществява след предварително съгласуване с Възложителя, включително по отношение на цената им.</w:t>
      </w:r>
    </w:p>
    <w:p w:rsidR="00C62E0F" w:rsidRDefault="00C62E0F" w:rsidP="00C62E0F">
      <w:pPr>
        <w:autoSpaceDE w:val="0"/>
        <w:autoSpaceDN w:val="0"/>
        <w:adjustRightInd w:val="0"/>
        <w:jc w:val="both"/>
        <w:rPr>
          <w:rFonts w:eastAsiaTheme="minorHAnsi"/>
          <w:lang w:val="bg-BG"/>
        </w:rPr>
      </w:pPr>
      <w:r w:rsidRPr="00E24232">
        <w:rPr>
          <w:rFonts w:eastAsiaTheme="minorHAnsi"/>
          <w:lang w:val="bg-BG"/>
        </w:rPr>
        <w:t xml:space="preserve">При необходимост от </w:t>
      </w:r>
      <w:r>
        <w:rPr>
          <w:rFonts w:eastAsiaTheme="minorHAnsi"/>
          <w:lang w:val="bg-BG"/>
        </w:rPr>
        <w:t>доставка, осъществена чрез закупуване на</w:t>
      </w:r>
      <w:r w:rsidRPr="00E24232">
        <w:rPr>
          <w:rFonts w:eastAsiaTheme="minorHAnsi"/>
          <w:lang w:val="bg-BG"/>
        </w:rPr>
        <w:t xml:space="preserve"> резервни части, </w:t>
      </w:r>
      <w:r>
        <w:rPr>
          <w:rFonts w:eastAsiaTheme="minorHAnsi"/>
          <w:lang w:val="bg-BG"/>
        </w:rPr>
        <w:t xml:space="preserve">същата се осъществява след изрична заявка от ТП ДЛС Шерба , след съгласуване на </w:t>
      </w:r>
      <w:r w:rsidRPr="00E24232">
        <w:rPr>
          <w:rFonts w:eastAsiaTheme="minorHAnsi"/>
          <w:lang w:val="bg-BG"/>
        </w:rPr>
        <w:t xml:space="preserve"> цената им.</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Всяко едно от плащанията се извършва след надлежното му приемане по реда на проекто-договора към настоящата документация.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Начинът на плащане е подробно разписан в приложения към настоящата документация проект на договор.</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УСЛОВИЯ ЗА УЧАСТИЕ В ПРОЦЕДУРАТА</w:t>
      </w:r>
    </w:p>
    <w:p w:rsidR="00253CA7" w:rsidRDefault="00253CA7" w:rsidP="00253CA7">
      <w:pPr>
        <w:pStyle w:val="2"/>
        <w:ind w:right="-747" w:firstLine="360"/>
        <w:jc w:val="both"/>
        <w:rPr>
          <w:color w:val="auto"/>
          <w:sz w:val="22"/>
          <w:szCs w:val="22"/>
        </w:rPr>
      </w:pPr>
      <w:bookmarkStart w:id="1" w:name="_Toc239445698"/>
      <w:bookmarkStart w:id="2" w:name="_Toc237312751"/>
      <w:r>
        <w:rPr>
          <w:color w:val="auto"/>
          <w:sz w:val="22"/>
          <w:szCs w:val="22"/>
        </w:rPr>
        <w:t>4.1 Общи изисквания</w:t>
      </w:r>
      <w:bookmarkEnd w:id="1"/>
      <w:bookmarkEnd w:id="2"/>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Не може да участва в настоящата процедура и ще бъде отстранен участник</w:t>
      </w:r>
      <w:r>
        <w:rPr>
          <w:rFonts w:ascii="Times New Roman" w:hAnsi="Times New Roman"/>
          <w:sz w:val="22"/>
          <w:szCs w:val="22"/>
          <w:lang w:val="bg-BG"/>
        </w:rPr>
        <w:t xml:space="preserve">, за който са налице обстоятелствата по чл. 47, ал. 1, т. 1, б. „а”-„д”, т. 2, т.3 и т. 4, и ал. 5 от ЗОП, а именно: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1. който е осъден с влязла в сила присъда, освен ако е реабилитиран, за:</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lastRenderedPageBreak/>
        <w:t xml:space="preserve">а) престъпление против финансовата, данъчната или осигурителната система, включително изпиране на пари, по </w:t>
      </w:r>
      <w:hyperlink r:id="rId9" w:anchor="p5974085" w:history="1">
        <w:r w:rsidRPr="00DC52E7">
          <w:rPr>
            <w:rStyle w:val="a3"/>
            <w:rFonts w:ascii="Times New Roman" w:hAnsi="Times New Roman"/>
            <w:color w:val="auto"/>
            <w:sz w:val="22"/>
            <w:szCs w:val="22"/>
            <w:lang w:val="bg-BG"/>
          </w:rPr>
          <w:t>чл. 253 - 260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б) подкуп по </w:t>
      </w:r>
      <w:hyperlink r:id="rId10" w:anchor="p5974106" w:history="1">
        <w:r w:rsidRPr="00DC52E7">
          <w:rPr>
            <w:rStyle w:val="a3"/>
            <w:rFonts w:ascii="Times New Roman" w:hAnsi="Times New Roman"/>
            <w:color w:val="auto"/>
            <w:sz w:val="22"/>
            <w:szCs w:val="22"/>
            <w:lang w:val="bg-BG"/>
          </w:rPr>
          <w:t>чл. 301 - 307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участие в организирана престъпна група по </w:t>
      </w:r>
      <w:hyperlink r:id="rId11" w:anchor="p6484841" w:history="1">
        <w:r w:rsidRPr="00DC52E7">
          <w:rPr>
            <w:rStyle w:val="a3"/>
            <w:rFonts w:ascii="Times New Roman" w:hAnsi="Times New Roman"/>
            <w:color w:val="auto"/>
            <w:sz w:val="22"/>
            <w:szCs w:val="22"/>
            <w:lang w:val="bg-BG"/>
          </w:rPr>
          <w:t>чл. 321 и 321а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г) престъпление против собствеността по </w:t>
      </w:r>
      <w:hyperlink r:id="rId12" w:anchor="p5973678" w:history="1">
        <w:r w:rsidRPr="00DC52E7">
          <w:rPr>
            <w:rStyle w:val="a3"/>
            <w:rFonts w:ascii="Times New Roman" w:hAnsi="Times New Roman"/>
            <w:color w:val="auto"/>
            <w:sz w:val="22"/>
            <w:szCs w:val="22"/>
            <w:lang w:val="bg-BG"/>
          </w:rPr>
          <w:t>чл. 194 - 217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д) престъпление против стопанството по </w:t>
      </w:r>
      <w:hyperlink r:id="rId13" w:anchor="p5974303" w:history="1">
        <w:r w:rsidRPr="00DC52E7">
          <w:rPr>
            <w:rStyle w:val="a3"/>
            <w:rFonts w:ascii="Times New Roman" w:hAnsi="Times New Roman"/>
            <w:color w:val="auto"/>
            <w:sz w:val="22"/>
            <w:szCs w:val="22"/>
            <w:lang w:val="bg-BG"/>
          </w:rPr>
          <w:t>чл. 219 - 252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2.  който е обявен в несъстоятелност;</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3. който е производство по ликвидация или се намира в подобна процедура съгласно националните закони и подзаконови актове;</w:t>
      </w:r>
    </w:p>
    <w:p w:rsidR="00253CA7" w:rsidRDefault="00253CA7" w:rsidP="00DC52E7">
      <w:pPr>
        <w:pStyle w:val="a6"/>
        <w:ind w:left="0" w:firstLine="360"/>
        <w:jc w:val="both"/>
        <w:rPr>
          <w:rFonts w:ascii="Times New Roman" w:hAnsi="Times New Roman"/>
          <w:sz w:val="22"/>
          <w:szCs w:val="22"/>
          <w:lang w:val="ru-RU"/>
        </w:rPr>
      </w:pPr>
      <w:r>
        <w:rPr>
          <w:rFonts w:ascii="Times New Roman" w:hAnsi="Times New Roman"/>
          <w:sz w:val="22"/>
          <w:szCs w:val="22"/>
          <w:lang w:val="bg-BG"/>
        </w:rPr>
        <w:t xml:space="preserve">4. който </w:t>
      </w:r>
      <w:r>
        <w:rPr>
          <w:rFonts w:ascii="Times New Roman" w:hAnsi="Times New Roman"/>
          <w:sz w:val="22"/>
          <w:szCs w:val="22"/>
          <w:lang w:val="ru-RU"/>
        </w:rPr>
        <w:t>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5. който е свързано лице (по смисъла на § 1, т. 23а от ДР на ЗОП) с възложителя или със служители на ръководна длъжност в неговата организация;</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6. който е сключил договор с лице по </w:t>
      </w:r>
      <w:hyperlink r:id="rId14" w:anchor="p4204285" w:history="1">
        <w:r w:rsidRPr="00DC52E7">
          <w:rPr>
            <w:rStyle w:val="a3"/>
            <w:rFonts w:ascii="Times New Roman" w:hAnsi="Times New Roman"/>
            <w:color w:val="auto"/>
            <w:sz w:val="22"/>
            <w:szCs w:val="22"/>
            <w:lang w:val="bg-BG"/>
          </w:rPr>
          <w:t>чл. 21 или 22 от Закона за предотвратяване и установяване на конфликт на интереси</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Обстоятелствата по т. 1 и по т. 5 (съгласно номерацията по-горе) се отнасят до лицата по чл. 47, ал. 4 от ЗОП на съответния участник.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Не могат да бъдат самостоятелни участници</w:t>
      </w:r>
      <w:r>
        <w:rPr>
          <w:rFonts w:ascii="Times New Roman" w:hAnsi="Times New Roman"/>
          <w:bCs/>
          <w:sz w:val="22"/>
          <w:szCs w:val="22"/>
          <w:lang w:val="bg-BG"/>
        </w:rPr>
        <w:t xml:space="preserve">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Cs/>
          <w:sz w:val="22"/>
          <w:szCs w:val="22"/>
          <w:lang w:val="bg-BG"/>
        </w:rPr>
        <w:t xml:space="preserve">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Външни експерти</w:t>
      </w:r>
      <w:r>
        <w:rPr>
          <w:rFonts w:ascii="Times New Roman" w:hAnsi="Times New Roman"/>
          <w:bCs/>
          <w:sz w:val="22"/>
          <w:szCs w:val="22"/>
          <w:lang w:val="bg-BG"/>
        </w:rPr>
        <w:t>,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„а”-„д”, т. 2, т. 3 и т. 4 от ЗОП.</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При подаване на офертата участникът удостоверява липсата на посочените обстоятелства с една декларация (по Образец № 3), подписана от лицето/лицата, които представляват участника.</w:t>
      </w:r>
      <w:r>
        <w:rPr>
          <w:rFonts w:ascii="Times New Roman" w:hAnsi="Times New Roman"/>
          <w:sz w:val="22"/>
          <w:szCs w:val="22"/>
          <w:lang w:val="bg-BG"/>
        </w:rPr>
        <w:t xml:space="preserve">  Упълномощаване на трето лице е недопустимо.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За подизпълнителите се прилагат само изискванията по чл. 47, ал. 1 и 5 от ЗОП. </w:t>
      </w:r>
    </w:p>
    <w:p w:rsidR="00253CA7" w:rsidRDefault="00253CA7" w:rsidP="00DC52E7">
      <w:pPr>
        <w:pStyle w:val="a6"/>
        <w:ind w:left="0" w:firstLine="342"/>
        <w:jc w:val="both"/>
        <w:rPr>
          <w:rFonts w:ascii="Times New Roman" w:hAnsi="Times New Roman"/>
          <w:b/>
          <w:sz w:val="22"/>
          <w:szCs w:val="22"/>
          <w:lang w:val="bg-BG"/>
        </w:rPr>
      </w:pPr>
    </w:p>
    <w:p w:rsidR="00253CA7" w:rsidRDefault="00253CA7" w:rsidP="00DC52E7">
      <w:pPr>
        <w:pStyle w:val="a6"/>
        <w:ind w:left="0" w:firstLine="342"/>
        <w:jc w:val="both"/>
        <w:rPr>
          <w:rFonts w:ascii="Times New Roman" w:hAnsi="Times New Roman"/>
          <w:bCs/>
          <w:sz w:val="22"/>
          <w:szCs w:val="22"/>
          <w:lang w:val="ru-RU"/>
        </w:rPr>
      </w:pPr>
      <w:r>
        <w:rPr>
          <w:rFonts w:ascii="Times New Roman" w:hAnsi="Times New Roman"/>
          <w:b/>
          <w:sz w:val="22"/>
          <w:szCs w:val="22"/>
          <w:lang w:val="bg-BG"/>
        </w:rPr>
        <w:t xml:space="preserve">Не може да участва в настоящата процедура и ще бъде отстранен участник, за който  </w:t>
      </w:r>
      <w:r>
        <w:rPr>
          <w:rFonts w:ascii="Times New Roman" w:hAnsi="Times New Roman"/>
          <w:sz w:val="22"/>
          <w:szCs w:val="22"/>
          <w:lang w:val="bg-BG"/>
        </w:rPr>
        <w:t xml:space="preserve">са налице обстоятелствата по чл. 3 от </w:t>
      </w:r>
      <w:r>
        <w:rPr>
          <w:rFonts w:ascii="Times New Roman" w:hAnsi="Times New Roman"/>
          <w:b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са налице изискванията по чл.4 от същия закон. </w:t>
      </w:r>
    </w:p>
    <w:p w:rsidR="00253CA7" w:rsidRDefault="00253CA7" w:rsidP="00DC52E7">
      <w:pPr>
        <w:pStyle w:val="a6"/>
        <w:ind w:left="0" w:firstLine="342"/>
        <w:jc w:val="both"/>
        <w:rPr>
          <w:rFonts w:ascii="Times New Roman" w:hAnsi="Times New Roman"/>
          <w:sz w:val="22"/>
          <w:szCs w:val="22"/>
          <w:lang w:val="bg-BG"/>
        </w:rPr>
      </w:pPr>
      <w:r>
        <w:rPr>
          <w:rFonts w:ascii="Times New Roman" w:hAnsi="Times New Roman"/>
          <w:b/>
          <w:sz w:val="22"/>
          <w:szCs w:val="22"/>
          <w:lang w:val="bg-BG"/>
        </w:rPr>
        <w:lastRenderedPageBreak/>
        <w:t xml:space="preserve">При подаване на офертата участникът удостоверява липсата на обстоятелствата </w:t>
      </w:r>
      <w:r>
        <w:rPr>
          <w:rFonts w:ascii="Times New Roman" w:hAnsi="Times New Roman"/>
          <w:sz w:val="22"/>
          <w:szCs w:val="22"/>
          <w:lang w:val="bg-BG"/>
        </w:rPr>
        <w:t>по чл.</w:t>
      </w:r>
      <w:r>
        <w:rPr>
          <w:rFonts w:ascii="Times New Roman" w:hAnsi="Times New Roman"/>
          <w:b/>
          <w:sz w:val="22"/>
          <w:szCs w:val="22"/>
          <w:lang w:val="bg-BG"/>
        </w:rPr>
        <w:t xml:space="preserve"> </w:t>
      </w:r>
      <w:r>
        <w:rPr>
          <w:rFonts w:ascii="Times New Roman" w:hAnsi="Times New Roman"/>
          <w:sz w:val="22"/>
          <w:szCs w:val="22"/>
          <w:lang w:val="bg-BG"/>
        </w:rPr>
        <w:t xml:space="preserve">3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b/>
          <w:sz w:val="22"/>
          <w:szCs w:val="22"/>
          <w:lang w:val="bg-BG"/>
        </w:rPr>
        <w:t xml:space="preserve"> с декларация (по Образец № 5), подписана от лицето/лицата, които представляват участника.</w:t>
      </w:r>
    </w:p>
    <w:p w:rsidR="00253CA7" w:rsidRDefault="00253CA7" w:rsidP="00DC52E7">
      <w:pPr>
        <w:pStyle w:val="a6"/>
        <w:ind w:left="0" w:firstLine="342"/>
        <w:jc w:val="both"/>
        <w:rPr>
          <w:rFonts w:ascii="Times New Roman" w:hAnsi="Times New Roman"/>
          <w:b/>
          <w:sz w:val="22"/>
          <w:szCs w:val="22"/>
          <w:lang w:val="bg-BG"/>
        </w:rPr>
      </w:pPr>
      <w:r>
        <w:rPr>
          <w:rFonts w:ascii="Times New Roman" w:hAnsi="Times New Roman"/>
          <w:sz w:val="22"/>
          <w:szCs w:val="22"/>
          <w:lang w:val="bg-BG"/>
        </w:rPr>
        <w:t>А</w:t>
      </w:r>
      <w:proofErr w:type="spellStart"/>
      <w:r>
        <w:rPr>
          <w:rFonts w:ascii="Times New Roman" w:hAnsi="Times New Roman"/>
          <w:sz w:val="22"/>
          <w:szCs w:val="22"/>
        </w:rPr>
        <w:t>ко</w:t>
      </w:r>
      <w:proofErr w:type="spellEnd"/>
      <w:r>
        <w:rPr>
          <w:rFonts w:ascii="Times New Roman" w:hAnsi="Times New Roman"/>
          <w:sz w:val="22"/>
          <w:szCs w:val="22"/>
        </w:rPr>
        <w:t xml:space="preserve"> </w:t>
      </w:r>
      <w:r>
        <w:rPr>
          <w:rFonts w:ascii="Times New Roman" w:hAnsi="Times New Roman"/>
          <w:sz w:val="22"/>
          <w:szCs w:val="22"/>
          <w:lang w:val="bg-BG"/>
        </w:rPr>
        <w:t>участник е дружество</w:t>
      </w:r>
      <w:r>
        <w:rPr>
          <w:rFonts w:ascii="Times New Roman" w:hAnsi="Times New Roman"/>
          <w:sz w:val="22"/>
          <w:szCs w:val="22"/>
          <w:lang w:val="en"/>
        </w:rPr>
        <w:t xml:space="preserve">, </w:t>
      </w:r>
      <w:proofErr w:type="spellStart"/>
      <w:r>
        <w:rPr>
          <w:rFonts w:ascii="Times New Roman" w:hAnsi="Times New Roman"/>
          <w:sz w:val="22"/>
          <w:szCs w:val="22"/>
          <w:lang w:val="en"/>
        </w:rPr>
        <w:t>регистриран</w:t>
      </w:r>
      <w:proofErr w:type="spellEnd"/>
      <w:r>
        <w:rPr>
          <w:rFonts w:ascii="Times New Roman" w:hAnsi="Times New Roman"/>
          <w:sz w:val="22"/>
          <w:szCs w:val="22"/>
          <w:lang w:val="bg-BG"/>
        </w:rPr>
        <w:t>о</w:t>
      </w:r>
      <w:r>
        <w:rPr>
          <w:rFonts w:ascii="Times New Roman" w:hAnsi="Times New Roman"/>
          <w:sz w:val="22"/>
          <w:szCs w:val="22"/>
          <w:lang w:val="en"/>
        </w:rPr>
        <w:t xml:space="preserve"> в </w:t>
      </w:r>
      <w:proofErr w:type="spellStart"/>
      <w:r>
        <w:rPr>
          <w:rFonts w:ascii="Times New Roman" w:hAnsi="Times New Roman"/>
          <w:sz w:val="22"/>
          <w:szCs w:val="22"/>
          <w:lang w:val="en"/>
        </w:rPr>
        <w:t>юрисдикции</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преференциален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данъчен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режим</w:t>
      </w:r>
      <w:proofErr w:type="spellEnd"/>
      <w:r>
        <w:rPr>
          <w:rFonts w:ascii="Times New Roman" w:hAnsi="Times New Roman"/>
          <w:sz w:val="22"/>
          <w:szCs w:val="22"/>
          <w:lang w:val="en"/>
        </w:rPr>
        <w:t xml:space="preserve">, и </w:t>
      </w:r>
      <w:proofErr w:type="spellStart"/>
      <w:r>
        <w:rPr>
          <w:rFonts w:ascii="Times New Roman" w:hAnsi="Times New Roman"/>
          <w:sz w:val="22"/>
          <w:szCs w:val="22"/>
          <w:lang w:val="en"/>
        </w:rPr>
        <w:t>на</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свързаните</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тях</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лица</w:t>
      </w:r>
      <w:proofErr w:type="spellEnd"/>
      <w:r>
        <w:rPr>
          <w:rFonts w:ascii="Times New Roman" w:hAnsi="Times New Roman"/>
          <w:sz w:val="22"/>
          <w:szCs w:val="22"/>
          <w:lang w:val="bg-BG"/>
        </w:rPr>
        <w:t xml:space="preserve"> при подаване на офертата участникът посочва наличието на обстоятелствата по чл. 4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sz w:val="22"/>
          <w:szCs w:val="22"/>
          <w:lang w:val="bg-BG"/>
        </w:rPr>
        <w:t xml:space="preserve"> </w:t>
      </w:r>
      <w:r>
        <w:rPr>
          <w:rFonts w:ascii="Times New Roman" w:hAnsi="Times New Roman"/>
          <w:b/>
          <w:sz w:val="22"/>
          <w:szCs w:val="22"/>
          <w:lang w:val="bg-BG"/>
        </w:rPr>
        <w:t>с декларация (по Образец № 6), подписана от лицето/лицата, които представляват участника.</w:t>
      </w:r>
    </w:p>
    <w:p w:rsidR="00CA0C02" w:rsidRDefault="00F95BA9" w:rsidP="00E24232">
      <w:pPr>
        <w:autoSpaceDE w:val="0"/>
        <w:autoSpaceDN w:val="0"/>
        <w:adjustRightInd w:val="0"/>
        <w:jc w:val="both"/>
        <w:rPr>
          <w:rFonts w:eastAsiaTheme="minorHAnsi"/>
          <w:lang w:val="bg-BG"/>
        </w:rPr>
      </w:pPr>
      <w:r>
        <w:rPr>
          <w:rFonts w:eastAsiaTheme="minorHAnsi"/>
          <w:b/>
          <w:bCs/>
          <w:lang w:val="bg-BG"/>
        </w:rPr>
        <w:t>4.2</w:t>
      </w:r>
      <w:r w:rsidR="00E24232" w:rsidRPr="00E24232">
        <w:rPr>
          <w:rFonts w:eastAsiaTheme="minorHAnsi"/>
          <w:b/>
          <w:bCs/>
          <w:lang w:val="bg-BG"/>
        </w:rPr>
        <w:t xml:space="preserve">. </w:t>
      </w:r>
      <w:r w:rsidR="00E24232" w:rsidRPr="00E24232">
        <w:rPr>
          <w:rFonts w:eastAsiaTheme="minorHAnsi"/>
          <w:lang w:val="bg-BG"/>
        </w:rPr>
        <w:t>Всеки участник има право да представи само една оферта</w:t>
      </w:r>
      <w:r w:rsidR="00CA0C02">
        <w:rPr>
          <w:rFonts w:eastAsiaTheme="minorHAnsi"/>
          <w:lang w:val="bg-BG"/>
        </w:rPr>
        <w:t>.</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4.3</w:t>
      </w:r>
      <w:r w:rsidR="00E24232" w:rsidRPr="00E24232">
        <w:rPr>
          <w:rFonts w:eastAsiaTheme="minorHAnsi"/>
          <w:b/>
          <w:bCs/>
          <w:lang w:val="bg-BG"/>
        </w:rPr>
        <w:t xml:space="preserve">. </w:t>
      </w:r>
      <w:r w:rsidR="00E24232" w:rsidRPr="00E24232">
        <w:rPr>
          <w:rFonts w:eastAsiaTheme="minorHAnsi"/>
          <w:lang w:val="bg-BG"/>
        </w:rPr>
        <w:t>Не се допускат варианти на офертата.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ГАРАНЦИЯ ЗА УЧАСТИЕ В ПРОЦЕДУРАТА И ГАРАНЦИЯ ЗА ИЗПЪЛНЕНИЕ НА ДОГОВОРА</w:t>
      </w:r>
    </w:p>
    <w:p w:rsidR="00E24232" w:rsidRPr="00E24232" w:rsidRDefault="00E24232" w:rsidP="00CA0C0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 xml:space="preserve">Гаранцията за участие в обществената поръчка се представя от участника в процедурата в размер на </w:t>
      </w:r>
      <w:r w:rsidRPr="00E24232">
        <w:rPr>
          <w:rFonts w:eastAsiaTheme="minorHAnsi"/>
          <w:b/>
          <w:bCs/>
          <w:lang w:val="bg-BG"/>
        </w:rPr>
        <w:t xml:space="preserve">1 % от прогнозната стойност без ДДС </w:t>
      </w:r>
      <w:r w:rsidR="00CA0C02">
        <w:rPr>
          <w:rFonts w:eastAsiaTheme="minorHAnsi"/>
          <w:b/>
          <w:bCs/>
          <w:lang w:val="bg-BG"/>
        </w:rPr>
        <w:t xml:space="preserve">, а именно: </w:t>
      </w:r>
      <w:r w:rsidR="00E76B07">
        <w:rPr>
          <w:rFonts w:eastAsiaTheme="minorHAnsi"/>
          <w:b/>
          <w:bCs/>
          <w:lang w:val="bg-BG"/>
        </w:rPr>
        <w:t>23</w:t>
      </w:r>
      <w:r w:rsidR="00A5682E">
        <w:rPr>
          <w:rFonts w:eastAsiaTheme="minorHAnsi"/>
          <w:b/>
          <w:bCs/>
          <w:lang w:val="bg-BG"/>
        </w:rPr>
        <w:t>0</w:t>
      </w:r>
      <w:r w:rsidR="00A93692">
        <w:rPr>
          <w:rFonts w:eastAsiaTheme="minorHAnsi"/>
          <w:b/>
          <w:bCs/>
          <w:lang w:val="bg-BG"/>
        </w:rPr>
        <w:t xml:space="preserve">.00 </w:t>
      </w:r>
      <w:r w:rsidR="00CA0C02">
        <w:rPr>
          <w:rFonts w:eastAsiaTheme="minorHAnsi"/>
          <w:b/>
          <w:bCs/>
          <w:lang w:val="bg-BG"/>
        </w:rPr>
        <w:t>лева</w:t>
      </w:r>
    </w:p>
    <w:p w:rsidR="00F34F07" w:rsidRDefault="00E24232" w:rsidP="00E24232">
      <w:pPr>
        <w:autoSpaceDE w:val="0"/>
        <w:autoSpaceDN w:val="0"/>
        <w:adjustRightInd w:val="0"/>
        <w:jc w:val="both"/>
      </w:pPr>
      <w:r w:rsidRPr="00E24232">
        <w:rPr>
          <w:rFonts w:eastAsiaTheme="minorHAnsi"/>
          <w:b/>
          <w:bCs/>
          <w:lang w:val="bg-BG"/>
        </w:rPr>
        <w:t xml:space="preserve">2. </w:t>
      </w:r>
      <w:r w:rsidRPr="00E24232">
        <w:rPr>
          <w:rFonts w:eastAsiaTheme="minorHAnsi"/>
          <w:lang w:val="bg-BG"/>
        </w:rPr>
        <w:t>Гаранцията за участие се представя под формата на банкова гаранция в оригинал или копие от документа за внесена гаранция под формата на парична</w:t>
      </w:r>
      <w:r w:rsidR="00E76B07">
        <w:rPr>
          <w:rFonts w:eastAsiaTheme="minorHAnsi"/>
          <w:lang w:val="bg-BG"/>
        </w:rPr>
        <w:t xml:space="preserve"> сума</w:t>
      </w:r>
      <w:r w:rsidRPr="00E24232">
        <w:rPr>
          <w:rFonts w:eastAsiaTheme="minorHAnsi"/>
          <w:lang w:val="bg-BG"/>
        </w:rPr>
        <w:t xml:space="preserve">, преведена по банковата сметка на </w:t>
      </w:r>
      <w:r w:rsidR="00CA0C02">
        <w:rPr>
          <w:rFonts w:eastAsiaTheme="minorHAnsi"/>
          <w:lang w:val="bg-BG"/>
        </w:rPr>
        <w:t>ТП Държавно ловно стопанство Шерба при СИДП ДП Ш</w:t>
      </w:r>
      <w:r w:rsidR="00E76B07">
        <w:rPr>
          <w:rFonts w:eastAsiaTheme="minorHAnsi"/>
          <w:lang w:val="bg-BG"/>
        </w:rPr>
        <w:t>умен</w:t>
      </w:r>
      <w:r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 xml:space="preserve">В случай, че се представя гаранция за участие под формата на банкова гаранция, тя следва да покрива срока на валидност на офертата на участника от </w:t>
      </w:r>
      <w:r w:rsidR="00F34F07">
        <w:rPr>
          <w:rFonts w:eastAsiaTheme="minorHAnsi"/>
          <w:lang w:val="bg-BG"/>
        </w:rPr>
        <w:t>90</w:t>
      </w:r>
      <w:r w:rsidRPr="00E24232">
        <w:rPr>
          <w:rFonts w:eastAsiaTheme="minorHAnsi"/>
          <w:lang w:val="bg-BG"/>
        </w:rPr>
        <w:t xml:space="preserve"> (</w:t>
      </w:r>
      <w:r w:rsidR="00F34F07">
        <w:rPr>
          <w:rFonts w:eastAsiaTheme="minorHAnsi"/>
          <w:lang w:val="bg-BG"/>
        </w:rPr>
        <w:t>деветдесет</w:t>
      </w:r>
      <w:r w:rsidRPr="00E24232">
        <w:rPr>
          <w:rFonts w:eastAsiaTheme="minorHAnsi"/>
          <w:lang w:val="bg-BG"/>
        </w:rPr>
        <w:t>) дни след датата, определена като краен срок за приемане на офертите за участие. В случай, че гаранцията за участие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със срок на валидност до изтичане на срока на валидност на офертата на участника при наличие условията на чл. 61 от ЗОП.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Участник, който не е приложил към оферта си гаранция за участие, се отстранява, съгласно чл. 69, ал. 1, т. 1 от ЗОП, след прилагане разпоредбата на чл. 68, ал. 8 и ал. 9 от ЗОП и при съобразяване на чл. 24, ал. 4 от ППЗОП.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Възложителят има право да усвои гаранцията за участие независимо от нейната форма, когато участник: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7.1. </w:t>
      </w:r>
      <w:r w:rsidRPr="00E24232">
        <w:rPr>
          <w:rFonts w:eastAsiaTheme="minorHAnsi"/>
          <w:lang w:val="bg-BG"/>
        </w:rPr>
        <w:t>оттегли офертата си след изтичането на срока за получаване на офертите;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7.2. </w:t>
      </w:r>
      <w:r w:rsidRPr="00E24232">
        <w:rPr>
          <w:rFonts w:eastAsiaTheme="minorHAnsi"/>
          <w:lang w:val="bg-BG"/>
        </w:rPr>
        <w:t>е определен за изпълнител, но не изпълни задължението си да сключи договор за обществената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Възложителят освобождава гаранциите за участие на: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8.1. </w:t>
      </w:r>
      <w:r w:rsidRPr="00E24232">
        <w:rPr>
          <w:rFonts w:eastAsiaTheme="minorHAnsi"/>
          <w:lang w:val="bg-BG"/>
        </w:rPr>
        <w:t>отстранените участници в срок до 5 (пет) работни дни след изтичането на срока за обжалване на решението на възложителя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8.2. </w:t>
      </w:r>
      <w:r w:rsidRPr="00E24232">
        <w:rPr>
          <w:rFonts w:eastAsiaTheme="minorHAnsi"/>
          <w:lang w:val="bg-BG"/>
        </w:rPr>
        <w:t>класираните на първо и второ място участници - след сключване на договора за обществена поръчка, а на останалите класирани участници - в срок 5 (пет) работни дни след изтичане на срока за обжалване на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прекратяване на процедурата за възлагане на обществена поръчка гаранциите на всички участници се освобождават в срок 5 (пет) работни дни след изтичане на срока за обжалване на решението за прекратяване.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10. </w:t>
      </w:r>
      <w:r w:rsidRPr="00E24232">
        <w:rPr>
          <w:rFonts w:eastAsiaTheme="minorHAnsi"/>
          <w:lang w:val="bg-BG"/>
        </w:rPr>
        <w:t>Възложителят освобождава гаранциите по т. 8, без да дължи лихви за периода, през който средствата законно са престояли при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11. </w:t>
      </w:r>
      <w:r w:rsidRPr="00E24232">
        <w:rPr>
          <w:rFonts w:eastAsiaTheme="minorHAnsi"/>
          <w:lang w:val="bg-BG"/>
        </w:rPr>
        <w:t>При представяне на гаранциите с платежно нареждане или банкова гаранция, изрично се посочва предмета или номера на поръчката, за която се представя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12. </w:t>
      </w:r>
      <w:r w:rsidRPr="00E24232">
        <w:rPr>
          <w:rFonts w:eastAsiaTheme="minorHAnsi"/>
          <w:lang w:val="bg-BG"/>
        </w:rPr>
        <w:t xml:space="preserve">Участникът, определен за изпълнител, представя гаранция за изпълнение на договора за обществена поръчка в размер на </w:t>
      </w:r>
      <w:r w:rsidR="00F34F07">
        <w:rPr>
          <w:rFonts w:eastAsiaTheme="minorHAnsi"/>
          <w:lang w:val="bg-BG"/>
        </w:rPr>
        <w:t xml:space="preserve">3 </w:t>
      </w:r>
      <w:r w:rsidRPr="00E24232">
        <w:rPr>
          <w:rFonts w:eastAsiaTheme="minorHAnsi"/>
          <w:lang w:val="bg-BG"/>
        </w:rPr>
        <w:t>% (</w:t>
      </w:r>
      <w:r w:rsidR="00F34F07">
        <w:rPr>
          <w:rFonts w:eastAsiaTheme="minorHAnsi"/>
          <w:lang w:val="bg-BG"/>
        </w:rPr>
        <w:t>три</w:t>
      </w:r>
      <w:r w:rsidRPr="00E24232">
        <w:rPr>
          <w:rFonts w:eastAsiaTheme="minorHAnsi"/>
          <w:lang w:val="bg-BG"/>
        </w:rPr>
        <w:t xml:space="preserve"> на сто) от стойността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13. </w:t>
      </w:r>
      <w:r w:rsidRPr="00E24232">
        <w:rPr>
          <w:rFonts w:eastAsiaTheme="minorHAnsi"/>
          <w:lang w:val="bg-BG"/>
        </w:rPr>
        <w:t>Гаранцията за изпълнение на договора се представя от участника, определен за изпълнител на поръчката при подписване на договора. Условието на т. 4 се прилага съответно и за представяне на гаранция за изпълнение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14. </w:t>
      </w:r>
      <w:r w:rsidRPr="00E24232">
        <w:rPr>
          <w:rFonts w:eastAsiaTheme="minorHAnsi"/>
          <w:lang w:val="bg-BG"/>
        </w:rPr>
        <w:t>Условията за освобождаване и задържане на гаранцията за изпълнение са определени в проекта на договор.</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15. </w:t>
      </w:r>
      <w:r w:rsidRPr="00E24232">
        <w:rPr>
          <w:rFonts w:eastAsiaTheme="minorHAnsi"/>
          <w:lang w:val="bg-BG"/>
        </w:rPr>
        <w:t>Участникът или определеният изпълнител избира сам формата на гаранцията за участие, съответно за изпълнение.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16. </w:t>
      </w:r>
      <w:r w:rsidRPr="00E24232">
        <w:rPr>
          <w:rFonts w:eastAsiaTheme="minorHAnsi"/>
          <w:lang w:val="bg-BG"/>
        </w:rPr>
        <w:t xml:space="preserve">Гаранцията за изпълнение се представя под формата на банкова гаранция – в оригинал или парична сума (платежно нареждане в оригинал). Ако гаранцията за изпълнение на договора се представя под формата на парична сума, тя се превежда по сметката на </w:t>
      </w:r>
      <w:r w:rsidR="00F34F07">
        <w:rPr>
          <w:rFonts w:eastAsiaTheme="minorHAnsi"/>
          <w:lang w:val="bg-BG"/>
        </w:rPr>
        <w:t>ТП Държавно ловно стопанство Шерба при СИДП ДП Ш</w:t>
      </w:r>
      <w:r w:rsidR="00E76B07">
        <w:rPr>
          <w:rFonts w:eastAsiaTheme="minorHAnsi"/>
          <w:lang w:val="bg-BG"/>
        </w:rPr>
        <w:t>умен</w:t>
      </w:r>
      <w:r w:rsidR="00F34F07"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r w:rsidRPr="00E24232">
        <w:rPr>
          <w:rFonts w:eastAsiaTheme="minorHAnsi"/>
          <w:lang w:val="bg-BG"/>
        </w:rPr>
        <w:t>, като банковите такси по превода са за сметка на наредителя. В случай, че гаранцията за изпълнение на договора е под формата на банкова гаранция, същата да е с валидност съгласно условията на възложителя за освобождаването и,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17. </w:t>
      </w:r>
      <w:r w:rsidRPr="00E24232">
        <w:rPr>
          <w:rFonts w:eastAsiaTheme="minorHAnsi"/>
          <w:lang w:val="bg-BG"/>
        </w:rPr>
        <w:t>Паричната гаранция се внася по сметка на Възложителя и се освобождава не по-рано от 30 дни след изтичане срока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Срокът на банковата гаранция започва да тече от датата на подписване на договора и е в сила най-малко 30 дни, изчислявани при индикативен срок за изпълнение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Възложителят, в случай че Изпълнителят не е изпълнил някое от задълженията си по договора, в съответствие с определеното в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18. </w:t>
      </w:r>
      <w:r w:rsidRPr="00E24232">
        <w:rPr>
          <w:rFonts w:eastAsiaTheme="minorHAnsi"/>
          <w:lang w:val="bg-BG"/>
        </w:rPr>
        <w:t xml:space="preserve">Разходите по откриването и поддържането на гаранцията за участие и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w:t>
      </w:r>
      <w:r w:rsidRPr="00E24232">
        <w:rPr>
          <w:rFonts w:eastAsiaTheme="minorHAnsi"/>
          <w:lang w:val="bg-BG"/>
        </w:rPr>
        <w:lastRenderedPageBreak/>
        <w:t>размерът на получената от възложителя гаранция да не бъде по-малък от определения в настоящата процедура.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ИЗИСКВАНИЯ КЪМ УЧАСТНИЦИТЕ. ДОКАЗАТЕЛСТВА ЗА ИКОНОМИЧЕСКО И ФИНАНСОВО СЪСТОЯНИЕ И ТЕХНИЧЕСКИ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В тази процедура не се поставят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Изисквания за технически възможности и/или квалификация: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2.1. </w:t>
      </w:r>
      <w:r w:rsidRPr="00E24232">
        <w:rPr>
          <w:rFonts w:eastAsiaTheme="minorHAnsi"/>
          <w:lang w:val="bg-BG"/>
        </w:rPr>
        <w:t xml:space="preserve">Участникът следва да е изпълнил през последните 3 (три) години, считано от датата определена като крайна за получаване на офертите услуги с предмет еднакъв или сходен с предмета на поръчката (сервизно обслужване на </w:t>
      </w:r>
      <w:proofErr w:type="spellStart"/>
      <w:r w:rsidR="00634E3A">
        <w:rPr>
          <w:b/>
        </w:rPr>
        <w:t>селскостопанска</w:t>
      </w:r>
      <w:proofErr w:type="spellEnd"/>
      <w:r w:rsidR="00634E3A">
        <w:rPr>
          <w:b/>
        </w:rPr>
        <w:t xml:space="preserve"> и </w:t>
      </w:r>
      <w:proofErr w:type="spellStart"/>
      <w:r w:rsidR="00634E3A">
        <w:rPr>
          <w:b/>
        </w:rPr>
        <w:t>горска</w:t>
      </w:r>
      <w:proofErr w:type="spellEnd"/>
      <w:r w:rsidR="00634E3A">
        <w:rPr>
          <w:b/>
        </w:rPr>
        <w:t xml:space="preserve"> </w:t>
      </w:r>
      <w:proofErr w:type="spellStart"/>
      <w:r w:rsidR="00634E3A">
        <w:rPr>
          <w:b/>
        </w:rPr>
        <w:t>техника</w:t>
      </w:r>
      <w:proofErr w:type="spellEnd"/>
      <w:r w:rsidR="00634E3A">
        <w:rPr>
          <w:b/>
        </w:rPr>
        <w:t xml:space="preserve"> с </w:t>
      </w:r>
      <w:proofErr w:type="spellStart"/>
      <w:r w:rsidR="00634E3A">
        <w:rPr>
          <w:b/>
        </w:rPr>
        <w:t>прикачен</w:t>
      </w:r>
      <w:proofErr w:type="spellEnd"/>
      <w:r w:rsidR="00634E3A">
        <w:rPr>
          <w:b/>
        </w:rPr>
        <w:t xml:space="preserve"> </w:t>
      </w:r>
      <w:proofErr w:type="spellStart"/>
      <w:r w:rsidR="00634E3A">
        <w:rPr>
          <w:b/>
        </w:rPr>
        <w:t>инвентар</w:t>
      </w:r>
      <w:proofErr w:type="spellEnd"/>
      <w:r w:rsidRPr="00E24232">
        <w:rPr>
          <w:rFonts w:eastAsiaTheme="minorHAnsi"/>
          <w:lang w:val="bg-BG"/>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За доказване на това изискване участникът представя: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2.1.1. </w:t>
      </w:r>
      <w:r w:rsidRPr="00E24232">
        <w:rPr>
          <w:rFonts w:eastAsiaTheme="minorHAnsi"/>
          <w:lang w:val="bg-BG"/>
        </w:rPr>
        <w:t xml:space="preserve">Списък по образец </w:t>
      </w:r>
      <w:r w:rsidR="006818B8">
        <w:rPr>
          <w:rFonts w:eastAsiaTheme="minorHAnsi"/>
          <w:b/>
          <w:bCs/>
          <w:color w:val="FF0000"/>
          <w:lang w:val="bg-BG"/>
        </w:rPr>
        <w:t>(Приложение № 3</w:t>
      </w:r>
      <w:r w:rsidRPr="00F95BA9">
        <w:rPr>
          <w:rFonts w:eastAsiaTheme="minorHAnsi"/>
          <w:b/>
          <w:bCs/>
          <w:color w:val="FF0000"/>
          <w:lang w:val="bg-BG"/>
        </w:rPr>
        <w:t>)</w:t>
      </w:r>
      <w:r w:rsidRPr="00E24232">
        <w:rPr>
          <w:rFonts w:eastAsiaTheme="minorHAnsi"/>
          <w:b/>
          <w:bCs/>
          <w:lang w:val="bg-BG"/>
        </w:rPr>
        <w:t xml:space="preserve"> </w:t>
      </w:r>
      <w:r w:rsidRPr="00E24232">
        <w:rPr>
          <w:rFonts w:eastAsiaTheme="minorHAnsi"/>
          <w:lang w:val="bg-BG"/>
        </w:rPr>
        <w:t xml:space="preserve">на услугите с предмет еднакъв или сходен с предмета на обществената поръчка (сервизно обслужване на </w:t>
      </w:r>
      <w:proofErr w:type="spellStart"/>
      <w:r w:rsidR="00634E3A">
        <w:rPr>
          <w:b/>
        </w:rPr>
        <w:t>селскостопанска</w:t>
      </w:r>
      <w:proofErr w:type="spellEnd"/>
      <w:r w:rsidR="00634E3A">
        <w:rPr>
          <w:b/>
        </w:rPr>
        <w:t xml:space="preserve"> и </w:t>
      </w:r>
      <w:proofErr w:type="spellStart"/>
      <w:r w:rsidR="00634E3A">
        <w:rPr>
          <w:b/>
        </w:rPr>
        <w:t>горска</w:t>
      </w:r>
      <w:proofErr w:type="spellEnd"/>
      <w:r w:rsidR="00634E3A">
        <w:rPr>
          <w:b/>
        </w:rPr>
        <w:t xml:space="preserve"> </w:t>
      </w:r>
      <w:proofErr w:type="spellStart"/>
      <w:r w:rsidR="00634E3A">
        <w:rPr>
          <w:b/>
        </w:rPr>
        <w:t>техника</w:t>
      </w:r>
      <w:proofErr w:type="spellEnd"/>
      <w:r w:rsidR="00634E3A">
        <w:rPr>
          <w:b/>
        </w:rPr>
        <w:t xml:space="preserve"> с </w:t>
      </w:r>
      <w:proofErr w:type="spellStart"/>
      <w:r w:rsidR="00634E3A">
        <w:rPr>
          <w:b/>
        </w:rPr>
        <w:t>прикачен</w:t>
      </w:r>
      <w:proofErr w:type="spellEnd"/>
      <w:r w:rsidR="00634E3A">
        <w:rPr>
          <w:b/>
        </w:rPr>
        <w:t xml:space="preserve"> </w:t>
      </w:r>
      <w:proofErr w:type="spellStart"/>
      <w:r w:rsidR="00634E3A">
        <w:rPr>
          <w:b/>
        </w:rPr>
        <w:t>инвентар</w:t>
      </w:r>
      <w:proofErr w:type="spellEnd"/>
      <w:r w:rsidRPr="00E24232">
        <w:rPr>
          <w:rFonts w:eastAsiaTheme="minorHAnsi"/>
          <w:lang w:val="bg-BG"/>
        </w:rPr>
        <w:t>), изпълнени през последните три години, в зависимост от датата, на която участникът е учреден или е започнал дейността си, с посочени: предмет; възложител (получател); стойност; начална и крайна дата на всяка услуга; качество, в което е изпълнявана услугата (в качеството на изпълнител, участник в обединение или подизпълнител).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2.1.2. </w:t>
      </w:r>
      <w:r w:rsidRPr="00E24232">
        <w:rPr>
          <w:rFonts w:eastAsiaTheme="minorHAnsi"/>
          <w:lang w:val="bg-BG"/>
        </w:rPr>
        <w:t>Доказателство за извършената услуга, предмет на услугите включени в списъка по т. 2.1.1.</w:t>
      </w:r>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Под „изпълнени услуги“ се разбират такива, които независимо от датата на сключването им, са приключили в посочения по-горе период.</w:t>
      </w:r>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Доказателство за извършена услуга се представя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 Удостоверението се представя като заверено от участника копие.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2.2. </w:t>
      </w:r>
      <w:r w:rsidRPr="00E24232">
        <w:rPr>
          <w:rFonts w:eastAsiaTheme="minorHAnsi"/>
          <w:lang w:val="bg-BG"/>
        </w:rPr>
        <w:t xml:space="preserve">Участникът трябва да разполага с технически лица, които трябва да имат нужната професионална квалификация за извършване на пълна сервизна поддръжка на </w:t>
      </w:r>
      <w:proofErr w:type="spellStart"/>
      <w:r w:rsidR="001E2A51" w:rsidRPr="00C42D91">
        <w:rPr>
          <w:b/>
        </w:rPr>
        <w:t>селскостопанска</w:t>
      </w:r>
      <w:proofErr w:type="spellEnd"/>
      <w:r w:rsidR="001E2A51" w:rsidRPr="00C42D91">
        <w:rPr>
          <w:b/>
        </w:rPr>
        <w:t xml:space="preserve"> и </w:t>
      </w:r>
      <w:proofErr w:type="spellStart"/>
      <w:r w:rsidR="001E2A51" w:rsidRPr="00C42D91">
        <w:rPr>
          <w:b/>
        </w:rPr>
        <w:t>горска</w:t>
      </w:r>
      <w:proofErr w:type="spellEnd"/>
      <w:r w:rsidR="001E2A51" w:rsidRPr="00C42D91">
        <w:rPr>
          <w:b/>
        </w:rPr>
        <w:t xml:space="preserve"> </w:t>
      </w:r>
      <w:proofErr w:type="spellStart"/>
      <w:r w:rsidR="001E2A51" w:rsidRPr="00C42D91">
        <w:rPr>
          <w:b/>
        </w:rPr>
        <w:t>техника</w:t>
      </w:r>
      <w:proofErr w:type="spellEnd"/>
      <w:r w:rsidR="001E2A51" w:rsidRPr="00C42D91">
        <w:rPr>
          <w:b/>
        </w:rPr>
        <w:t xml:space="preserve"> с </w:t>
      </w:r>
      <w:proofErr w:type="spellStart"/>
      <w:r w:rsidR="001E2A51" w:rsidRPr="00C42D91">
        <w:rPr>
          <w:b/>
        </w:rPr>
        <w:t>прикачен</w:t>
      </w:r>
      <w:proofErr w:type="spellEnd"/>
      <w:r w:rsidR="001E2A51" w:rsidRPr="00C42D91">
        <w:rPr>
          <w:b/>
        </w:rPr>
        <w:t xml:space="preserve"> </w:t>
      </w:r>
      <w:proofErr w:type="spellStart"/>
      <w:r w:rsidR="001E2A51" w:rsidRPr="00C42D91">
        <w:rPr>
          <w:b/>
        </w:rPr>
        <w:t>инвентар</w:t>
      </w:r>
      <w:proofErr w:type="spellEnd"/>
      <w:r w:rsidRPr="00E24232">
        <w:rPr>
          <w:rFonts w:eastAsiaTheme="minorHAnsi"/>
          <w:lang w:val="bg-BG"/>
        </w:rPr>
        <w:t>, предмет на сервизното обслужване на настоящата обществена поръчка.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 xml:space="preserve">За доказване на това изискване </w:t>
      </w:r>
      <w:r w:rsidR="00144410">
        <w:rPr>
          <w:rFonts w:eastAsiaTheme="minorHAnsi"/>
          <w:b/>
          <w:bCs/>
          <w:lang w:val="bg-BG"/>
        </w:rPr>
        <w:t xml:space="preserve">, </w:t>
      </w:r>
      <w:r w:rsidRPr="00E24232">
        <w:rPr>
          <w:rFonts w:eastAsiaTheme="minorHAnsi"/>
          <w:b/>
          <w:bCs/>
          <w:lang w:val="bg-BG"/>
        </w:rPr>
        <w:t>участникът представя:</w:t>
      </w:r>
    </w:p>
    <w:p w:rsidR="00E24232" w:rsidRPr="00F95BA9" w:rsidRDefault="00E24232" w:rsidP="00E24232">
      <w:pPr>
        <w:autoSpaceDE w:val="0"/>
        <w:autoSpaceDN w:val="0"/>
        <w:adjustRightInd w:val="0"/>
        <w:jc w:val="both"/>
        <w:rPr>
          <w:rFonts w:eastAsiaTheme="minorHAnsi"/>
          <w:color w:val="FF0000"/>
          <w:lang w:val="bg-BG"/>
        </w:rPr>
      </w:pPr>
      <w:r w:rsidRPr="00E24232">
        <w:rPr>
          <w:rFonts w:eastAsiaTheme="minorHAnsi"/>
          <w:b/>
          <w:bCs/>
          <w:lang w:val="bg-BG"/>
        </w:rPr>
        <w:t xml:space="preserve">2.2.1. </w:t>
      </w:r>
      <w:r w:rsidRPr="00E24232">
        <w:rPr>
          <w:rFonts w:eastAsiaTheme="minorHAnsi"/>
          <w:lang w:val="bg-BG"/>
        </w:rPr>
        <w:t xml:space="preserve">Справка-декларация по образец </w:t>
      </w:r>
      <w:r w:rsidRPr="00F95BA9">
        <w:rPr>
          <w:rFonts w:eastAsiaTheme="minorHAnsi"/>
          <w:b/>
          <w:bCs/>
          <w:color w:val="FF0000"/>
          <w:lang w:val="bg-BG"/>
        </w:rPr>
        <w:t xml:space="preserve">(Приложение № </w:t>
      </w:r>
      <w:r w:rsidR="006818B8">
        <w:rPr>
          <w:rFonts w:eastAsiaTheme="minorHAnsi"/>
          <w:b/>
          <w:bCs/>
          <w:color w:val="FF0000"/>
          <w:lang w:val="bg-BG"/>
        </w:rPr>
        <w:t>4</w:t>
      </w:r>
      <w:r w:rsidRPr="00F95BA9">
        <w:rPr>
          <w:rFonts w:eastAsiaTheme="minorHAnsi"/>
          <w:b/>
          <w:bCs/>
          <w:color w:val="FF0000"/>
          <w:lang w:val="bg-BG"/>
        </w:rPr>
        <w:t>)</w:t>
      </w:r>
      <w:r w:rsidRPr="00E24232">
        <w:rPr>
          <w:rFonts w:eastAsiaTheme="minorHAnsi"/>
          <w:b/>
          <w:bCs/>
          <w:lang w:val="bg-BG"/>
        </w:rPr>
        <w:t xml:space="preserve"> </w:t>
      </w:r>
      <w:r w:rsidRPr="00E24232">
        <w:rPr>
          <w:rFonts w:eastAsiaTheme="minorHAnsi"/>
          <w:lang w:val="bg-BG"/>
        </w:rPr>
        <w:t>за техническите лица с посочване на образованието, професионалната квалификация и професионалния опит на лицата, които ще отговарят за извършването на услугата</w:t>
      </w:r>
      <w:r w:rsidR="00F47C65">
        <w:rPr>
          <w:rFonts w:eastAsiaTheme="minorHAnsi"/>
          <w:lang w:val="bg-BG"/>
        </w:rPr>
        <w:t>.</w:t>
      </w:r>
      <w:r w:rsidRPr="00E24232">
        <w:rPr>
          <w:rFonts w:eastAsiaTheme="minorHAnsi"/>
          <w:lang w:val="bg-BG"/>
        </w:rPr>
        <w:t xml:space="preserve"> Всяко лице, включено в справката-декларация подписва декларация за разположение за изпълнение на поръчката по </w:t>
      </w:r>
      <w:r w:rsidRPr="00F95BA9">
        <w:rPr>
          <w:rFonts w:eastAsiaTheme="minorHAnsi"/>
          <w:color w:val="FF0000"/>
          <w:lang w:val="bg-BG"/>
        </w:rPr>
        <w:t xml:space="preserve">образец </w:t>
      </w:r>
      <w:r w:rsidR="006818B8">
        <w:rPr>
          <w:rFonts w:eastAsiaTheme="minorHAnsi"/>
          <w:b/>
          <w:bCs/>
          <w:color w:val="FF0000"/>
          <w:lang w:val="bg-BG"/>
        </w:rPr>
        <w:t xml:space="preserve">(Образец </w:t>
      </w:r>
      <w:r w:rsidRPr="00F95BA9">
        <w:rPr>
          <w:rFonts w:eastAsiaTheme="minorHAnsi"/>
          <w:b/>
          <w:bCs/>
          <w:color w:val="FF0000"/>
          <w:lang w:val="bg-BG"/>
        </w:rPr>
        <w:t xml:space="preserve"> 1</w:t>
      </w:r>
      <w:r w:rsidR="006818B8">
        <w:rPr>
          <w:rFonts w:eastAsiaTheme="minorHAnsi"/>
          <w:b/>
          <w:bCs/>
          <w:color w:val="FF0000"/>
          <w:lang w:val="bg-BG"/>
        </w:rPr>
        <w:t>1</w:t>
      </w:r>
      <w:r w:rsidRPr="00F95BA9">
        <w:rPr>
          <w:rFonts w:eastAsiaTheme="minorHAnsi"/>
          <w:b/>
          <w:bCs/>
          <w:color w:val="FF0000"/>
          <w:lang w:val="bg-BG"/>
        </w:rPr>
        <w:t>)</w:t>
      </w:r>
      <w:r w:rsidRPr="00F95BA9">
        <w:rPr>
          <w:rFonts w:eastAsiaTheme="minorHAnsi"/>
          <w:color w:val="FF0000"/>
          <w:lang w:val="bg-BG"/>
        </w:rPr>
        <w:t>.</w:t>
      </w:r>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Когато участник в процедурата е обединение, което не е юридическо лице, документите по т. 2.1.1, 2.1.2</w:t>
      </w:r>
      <w:r w:rsidR="00E76B07">
        <w:rPr>
          <w:rFonts w:eastAsiaTheme="minorHAnsi"/>
          <w:b/>
          <w:bCs/>
          <w:i/>
          <w:iCs/>
          <w:lang w:val="bg-BG"/>
        </w:rPr>
        <w:t xml:space="preserve"> и</w:t>
      </w:r>
      <w:r w:rsidRPr="00E24232">
        <w:rPr>
          <w:rFonts w:eastAsiaTheme="minorHAnsi"/>
          <w:b/>
          <w:bCs/>
          <w:i/>
          <w:iCs/>
          <w:lang w:val="bg-BG"/>
        </w:rPr>
        <w:t xml:space="preserve"> 2.2.1</w:t>
      </w:r>
      <w:r w:rsidR="00B20AE8">
        <w:rPr>
          <w:rFonts w:eastAsiaTheme="minorHAnsi"/>
          <w:b/>
          <w:bCs/>
          <w:i/>
          <w:iCs/>
          <w:lang w:val="bg-BG"/>
        </w:rPr>
        <w:t xml:space="preserve"> </w:t>
      </w:r>
      <w:r w:rsidRPr="00E24232">
        <w:rPr>
          <w:rFonts w:eastAsiaTheme="minorHAnsi"/>
          <w:b/>
          <w:bCs/>
          <w:i/>
          <w:iCs/>
          <w:lang w:val="bg-BG"/>
        </w:rPr>
        <w:t>се представят само за участниците, чрез които обединението доказва съотвествието си с критериите за подбор, включващи минималните изизсквания за техническите му възможности, и/или квалификация.</w:t>
      </w:r>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xml:space="preserve">** Участникът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w:t>
      </w:r>
      <w:r w:rsidRPr="00E24232">
        <w:rPr>
          <w:rFonts w:eastAsiaTheme="minorHAnsi"/>
          <w:b/>
          <w:bCs/>
          <w:i/>
          <w:iCs/>
          <w:lang w:val="bg-BG"/>
        </w:rPr>
        <w:lastRenderedPageBreak/>
        <w:t>възможности, участникът представя доказателства, че при изпълнението на поръчката ще има на разположение ресурсите на третите лица.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КРИТЕРИЙ ЗА ОЦЕНКА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Критерият за оценка на офертите в настоящата процедура е „икономически най-изгодна оферта”.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Показателите за определяне на комплексната оценка на офертите и коефициентите за относителната им тежест са както следва: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2.1. Показател К1 </w:t>
      </w:r>
      <w:r w:rsidRPr="00E24232">
        <w:rPr>
          <w:rFonts w:eastAsiaTheme="minorHAnsi"/>
          <w:lang w:val="bg-BG"/>
        </w:rPr>
        <w:t>- предложена цена за 1 (едно) техническ</w:t>
      </w:r>
      <w:r w:rsidR="00B81DEE">
        <w:rPr>
          <w:rFonts w:eastAsiaTheme="minorHAnsi"/>
          <w:lang w:val="bg-BG"/>
        </w:rPr>
        <w:t xml:space="preserve">о обслужване на един </w:t>
      </w:r>
      <w:r w:rsidR="00634E3A">
        <w:rPr>
          <w:rFonts w:eastAsiaTheme="minorHAnsi"/>
          <w:lang w:val="bg-BG"/>
        </w:rPr>
        <w:t xml:space="preserve">брой </w:t>
      </w:r>
      <w:proofErr w:type="spellStart"/>
      <w:r w:rsidR="00E76B07" w:rsidRPr="00A5682E">
        <w:rPr>
          <w:b/>
        </w:rPr>
        <w:t>селскостопанска</w:t>
      </w:r>
      <w:proofErr w:type="spellEnd"/>
      <w:r w:rsidR="00E76B07">
        <w:rPr>
          <w:b/>
          <w:lang w:val="bg-BG"/>
        </w:rPr>
        <w:t>та</w:t>
      </w:r>
      <w:r w:rsidR="00E76B07" w:rsidRPr="00A5682E">
        <w:rPr>
          <w:b/>
        </w:rPr>
        <w:t xml:space="preserve"> и </w:t>
      </w:r>
      <w:proofErr w:type="spellStart"/>
      <w:r w:rsidR="00E76B07" w:rsidRPr="00A5682E">
        <w:rPr>
          <w:b/>
        </w:rPr>
        <w:t>горска</w:t>
      </w:r>
      <w:proofErr w:type="spellEnd"/>
      <w:r w:rsidR="00E76B07" w:rsidRPr="00A5682E">
        <w:rPr>
          <w:b/>
        </w:rPr>
        <w:t xml:space="preserve"> </w:t>
      </w:r>
      <w:proofErr w:type="spellStart"/>
      <w:r w:rsidR="00E76B07" w:rsidRPr="00A5682E">
        <w:rPr>
          <w:b/>
        </w:rPr>
        <w:t>техника</w:t>
      </w:r>
      <w:proofErr w:type="spellEnd"/>
      <w:r w:rsidR="00E76B07" w:rsidRPr="00A5682E">
        <w:rPr>
          <w:b/>
        </w:rPr>
        <w:t xml:space="preserve"> с </w:t>
      </w:r>
      <w:proofErr w:type="spellStart"/>
      <w:r w:rsidR="00E76B07" w:rsidRPr="00A5682E">
        <w:rPr>
          <w:b/>
        </w:rPr>
        <w:t>прикачен</w:t>
      </w:r>
      <w:proofErr w:type="spellEnd"/>
      <w:r w:rsidR="00E76B07" w:rsidRPr="00A5682E">
        <w:rPr>
          <w:b/>
        </w:rPr>
        <w:t xml:space="preserve"> </w:t>
      </w:r>
      <w:proofErr w:type="spellStart"/>
      <w:r w:rsidR="00E76B07" w:rsidRPr="00A5682E">
        <w:rPr>
          <w:b/>
        </w:rPr>
        <w:t>инвентар</w:t>
      </w:r>
      <w:proofErr w:type="spellEnd"/>
      <w:r w:rsidR="00B81DEE">
        <w:rPr>
          <w:rFonts w:eastAsiaTheme="minorHAnsi"/>
          <w:lang w:val="bg-BG"/>
        </w:rPr>
        <w:t xml:space="preserve"> </w:t>
      </w:r>
      <w:r w:rsidRPr="00E24232">
        <w:rPr>
          <w:rFonts w:eastAsiaTheme="minorHAnsi"/>
          <w:lang w:val="bg-BG"/>
        </w:rPr>
        <w:t>(в лева без ДДС), с коефициент на тежест 30 %.</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2.2. Показател К2 - </w:t>
      </w:r>
      <w:r w:rsidRPr="00E24232">
        <w:rPr>
          <w:rFonts w:eastAsiaTheme="minorHAnsi"/>
          <w:lang w:val="bg-BG"/>
        </w:rPr>
        <w:t xml:space="preserve">предложена цена за 1 (един) човекочас вложен труд (часова ставка) при извършване на текущ ремонт на </w:t>
      </w:r>
      <w:proofErr w:type="spellStart"/>
      <w:r w:rsidR="00E76B07" w:rsidRPr="00A5682E">
        <w:rPr>
          <w:b/>
        </w:rPr>
        <w:t>селскостопанска</w:t>
      </w:r>
      <w:proofErr w:type="spellEnd"/>
      <w:r w:rsidR="00E76B07">
        <w:rPr>
          <w:b/>
          <w:lang w:val="bg-BG"/>
        </w:rPr>
        <w:t>та</w:t>
      </w:r>
      <w:r w:rsidR="00E76B07" w:rsidRPr="00A5682E">
        <w:rPr>
          <w:b/>
        </w:rPr>
        <w:t xml:space="preserve"> и </w:t>
      </w:r>
      <w:proofErr w:type="spellStart"/>
      <w:r w:rsidR="00E76B07" w:rsidRPr="00A5682E">
        <w:rPr>
          <w:b/>
        </w:rPr>
        <w:t>горска</w:t>
      </w:r>
      <w:proofErr w:type="spellEnd"/>
      <w:r w:rsidR="00E76B07" w:rsidRPr="00A5682E">
        <w:rPr>
          <w:b/>
        </w:rPr>
        <w:t xml:space="preserve"> </w:t>
      </w:r>
      <w:proofErr w:type="spellStart"/>
      <w:r w:rsidR="00E76B07" w:rsidRPr="00A5682E">
        <w:rPr>
          <w:b/>
        </w:rPr>
        <w:t>техника</w:t>
      </w:r>
      <w:proofErr w:type="spellEnd"/>
      <w:r w:rsidR="00E76B07" w:rsidRPr="00A5682E">
        <w:rPr>
          <w:b/>
        </w:rPr>
        <w:t xml:space="preserve"> с </w:t>
      </w:r>
      <w:proofErr w:type="spellStart"/>
      <w:r w:rsidR="00E76B07" w:rsidRPr="00A5682E">
        <w:rPr>
          <w:b/>
        </w:rPr>
        <w:t>прикачен</w:t>
      </w:r>
      <w:proofErr w:type="spellEnd"/>
      <w:r w:rsidR="00E76B07" w:rsidRPr="00A5682E">
        <w:rPr>
          <w:b/>
        </w:rPr>
        <w:t xml:space="preserve"> </w:t>
      </w:r>
      <w:proofErr w:type="spellStart"/>
      <w:r w:rsidR="00E76B07" w:rsidRPr="00A5682E">
        <w:rPr>
          <w:b/>
        </w:rPr>
        <w:t>инвентар</w:t>
      </w:r>
      <w:proofErr w:type="spellEnd"/>
      <w:r w:rsidRPr="00E24232">
        <w:rPr>
          <w:rFonts w:eastAsiaTheme="minorHAnsi"/>
          <w:lang w:val="bg-BG"/>
        </w:rPr>
        <w:t xml:space="preserve"> - с коефициент на тежест 40%.</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2.3. Показател К3 - </w:t>
      </w:r>
      <w:r w:rsidRPr="00E24232">
        <w:rPr>
          <w:rFonts w:eastAsiaTheme="minorHAnsi"/>
          <w:lang w:val="bg-BG"/>
        </w:rPr>
        <w:t>предложена отстъпка от цената на вложените резервни части и консумативи, необходими за извършване на текущите ремонти – с коефициент на тежест 30 %.</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3. Методика за определяне на оценката по всеки показател: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3.1. </w:t>
      </w:r>
      <w:r w:rsidRPr="00E24232">
        <w:rPr>
          <w:rFonts w:eastAsiaTheme="minorHAnsi"/>
          <w:lang w:val="bg-BG"/>
        </w:rPr>
        <w:t xml:space="preserve">Цена за 1 (едно) техническо обслужване (обемът на дейностите включва смяна на маслен, въздушен филтър и масло) на един </w:t>
      </w:r>
      <w:r w:rsidR="00634E3A">
        <w:rPr>
          <w:rFonts w:eastAsiaTheme="minorHAnsi"/>
          <w:lang w:val="bg-BG"/>
        </w:rPr>
        <w:t xml:space="preserve">брой </w:t>
      </w:r>
      <w:proofErr w:type="spellStart"/>
      <w:r w:rsidR="00E76B07" w:rsidRPr="00A5682E">
        <w:rPr>
          <w:b/>
        </w:rPr>
        <w:t>селскостопанска</w:t>
      </w:r>
      <w:proofErr w:type="spellEnd"/>
      <w:r w:rsidR="00E76B07">
        <w:rPr>
          <w:b/>
          <w:lang w:val="bg-BG"/>
        </w:rPr>
        <w:t>та</w:t>
      </w:r>
      <w:r w:rsidR="00E76B07" w:rsidRPr="00A5682E">
        <w:rPr>
          <w:b/>
        </w:rPr>
        <w:t xml:space="preserve"> и </w:t>
      </w:r>
      <w:proofErr w:type="spellStart"/>
      <w:r w:rsidR="00E76B07" w:rsidRPr="00A5682E">
        <w:rPr>
          <w:b/>
        </w:rPr>
        <w:t>горска</w:t>
      </w:r>
      <w:proofErr w:type="spellEnd"/>
      <w:r w:rsidR="00E76B07" w:rsidRPr="00A5682E">
        <w:rPr>
          <w:b/>
        </w:rPr>
        <w:t xml:space="preserve"> </w:t>
      </w:r>
      <w:proofErr w:type="spellStart"/>
      <w:r w:rsidR="00E76B07" w:rsidRPr="00A5682E">
        <w:rPr>
          <w:b/>
        </w:rPr>
        <w:t>техника</w:t>
      </w:r>
      <w:proofErr w:type="spellEnd"/>
      <w:r w:rsidR="00E76B07" w:rsidRPr="00A5682E">
        <w:rPr>
          <w:b/>
        </w:rPr>
        <w:t xml:space="preserve"> с </w:t>
      </w:r>
      <w:proofErr w:type="spellStart"/>
      <w:r w:rsidR="00E76B07" w:rsidRPr="00A5682E">
        <w:rPr>
          <w:b/>
        </w:rPr>
        <w:t>прикачен</w:t>
      </w:r>
      <w:proofErr w:type="spellEnd"/>
      <w:r w:rsidR="00E76B07" w:rsidRPr="00A5682E">
        <w:rPr>
          <w:b/>
        </w:rPr>
        <w:t xml:space="preserve"> </w:t>
      </w:r>
      <w:proofErr w:type="spellStart"/>
      <w:r w:rsidR="00E76B07" w:rsidRPr="00A5682E">
        <w:rPr>
          <w:b/>
        </w:rPr>
        <w:t>инвентар</w:t>
      </w:r>
      <w:proofErr w:type="spellEnd"/>
      <w:r w:rsidRPr="00E24232">
        <w:rPr>
          <w:rFonts w:eastAsiaTheme="minorHAnsi"/>
          <w:lang w:val="bg-BG"/>
        </w:rPr>
        <w:t xml:space="preserve"> (в лева без ДДС).</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минимална предложена цена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К1 = ----------------------------------------------- х 100</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предложена цена от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3.2. </w:t>
      </w:r>
      <w:r w:rsidRPr="00E24232">
        <w:rPr>
          <w:rFonts w:eastAsiaTheme="minorHAnsi"/>
          <w:lang w:val="bg-BG"/>
        </w:rPr>
        <w:t xml:space="preserve">Цена за 1 (един) човекочас вложен труд (часова ставка) при извършване на текущ ремонт на </w:t>
      </w:r>
      <w:proofErr w:type="spellStart"/>
      <w:r w:rsidR="00E76B07" w:rsidRPr="00A5682E">
        <w:rPr>
          <w:b/>
        </w:rPr>
        <w:t>селскостопанска</w:t>
      </w:r>
      <w:proofErr w:type="spellEnd"/>
      <w:r w:rsidR="00E76B07">
        <w:rPr>
          <w:b/>
          <w:lang w:val="bg-BG"/>
        </w:rPr>
        <w:t>та</w:t>
      </w:r>
      <w:r w:rsidR="00E76B07" w:rsidRPr="00A5682E">
        <w:rPr>
          <w:b/>
        </w:rPr>
        <w:t xml:space="preserve"> и </w:t>
      </w:r>
      <w:proofErr w:type="spellStart"/>
      <w:r w:rsidR="00E76B07" w:rsidRPr="00A5682E">
        <w:rPr>
          <w:b/>
        </w:rPr>
        <w:t>горска</w:t>
      </w:r>
      <w:proofErr w:type="spellEnd"/>
      <w:r w:rsidR="00E76B07" w:rsidRPr="00A5682E">
        <w:rPr>
          <w:b/>
        </w:rPr>
        <w:t xml:space="preserve"> </w:t>
      </w:r>
      <w:proofErr w:type="spellStart"/>
      <w:r w:rsidR="00E76B07" w:rsidRPr="00A5682E">
        <w:rPr>
          <w:b/>
        </w:rPr>
        <w:t>техника</w:t>
      </w:r>
      <w:proofErr w:type="spellEnd"/>
      <w:r w:rsidR="00E76B07" w:rsidRPr="00A5682E">
        <w:rPr>
          <w:b/>
        </w:rPr>
        <w:t xml:space="preserve"> с </w:t>
      </w:r>
      <w:proofErr w:type="spellStart"/>
      <w:r w:rsidR="00E76B07" w:rsidRPr="00A5682E">
        <w:rPr>
          <w:b/>
        </w:rPr>
        <w:t>прикачен</w:t>
      </w:r>
      <w:proofErr w:type="spellEnd"/>
      <w:r w:rsidR="00E76B07" w:rsidRPr="00A5682E">
        <w:rPr>
          <w:b/>
        </w:rPr>
        <w:t xml:space="preserve"> </w:t>
      </w:r>
      <w:proofErr w:type="spellStart"/>
      <w:r w:rsidR="00E76B07" w:rsidRPr="00A5682E">
        <w:rPr>
          <w:b/>
        </w:rPr>
        <w:t>инвентар</w:t>
      </w:r>
      <w:proofErr w:type="spellEnd"/>
      <w:r w:rsidRPr="00E24232">
        <w:rPr>
          <w:rFonts w:eastAsiaTheme="minorHAnsi"/>
          <w:lang w:val="bg-BG"/>
        </w:rPr>
        <w:t xml:space="preserve"> (в лева без ДДС).</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минимална предложена цена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К2 = ----------------------------------------------- х 100</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предложена цена от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3.3. </w:t>
      </w:r>
      <w:r w:rsidRPr="00E24232">
        <w:rPr>
          <w:rFonts w:eastAsiaTheme="minorHAnsi"/>
          <w:lang w:val="bg-BG"/>
        </w:rPr>
        <w:t>Отстъпка от цената на вложените резервни части и консумативи, необходими за извършване на текущите ремонти (в проценти). Предложената от участниците отстъпката от цената на вложените резервни части и консумативи трябва да бъде по-голяма от 0 %.</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предложена отстъпка от участника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К3 = ------------------------------------------------------ х 100</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максималната предложена отстъпка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4. Методика за определяне на комплексната оценка на офертите: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Комлексната оценка </w:t>
      </w:r>
      <w:r w:rsidRPr="00E24232">
        <w:rPr>
          <w:rFonts w:eastAsiaTheme="minorHAnsi"/>
          <w:b/>
          <w:bCs/>
          <w:lang w:val="bg-BG"/>
        </w:rPr>
        <w:t>К</w:t>
      </w:r>
      <w:r w:rsidRPr="00E24232">
        <w:rPr>
          <w:rFonts w:eastAsiaTheme="minorHAnsi"/>
          <w:b/>
          <w:bCs/>
          <w:sz w:val="16"/>
          <w:szCs w:val="16"/>
          <w:lang w:val="bg-BG"/>
        </w:rPr>
        <w:t xml:space="preserve">i </w:t>
      </w:r>
      <w:r w:rsidRPr="00E24232">
        <w:rPr>
          <w:rFonts w:eastAsiaTheme="minorHAnsi"/>
          <w:lang w:val="bg-BG"/>
        </w:rPr>
        <w:t>на всяка оферта е равна на сбора от оценките по отделните показатели, умножени със съответстващите им коефициенти за относителната им тежест и се изчислява по следната формула: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 = К1 х 0.3 + К2 х 0.4 + К3 х 0.3</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Класирането на участниците се извършва в низходящ ред, като на първо място се класира офертата, получила най-висока комплексна оценка.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Участникът, класиран от комисията на първо място, се определя за изпълнител на обществената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При еднаква предложена цена от двама или повече участници, комисията провежда публично жребий за определяне на изпълнител между класираните на първо място оферти, съгласно чл. 71, ал. 5, т. 2 от ЗОП.</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00C56222">
        <w:rPr>
          <w:rFonts w:eastAsiaTheme="minorHAnsi"/>
          <w:lang w:val="bg-BG"/>
        </w:rPr>
        <w:t>Възложителят може</w:t>
      </w:r>
      <w:r w:rsidRPr="00E24232">
        <w:rPr>
          <w:rFonts w:eastAsiaTheme="minorHAnsi"/>
          <w:lang w:val="bg-BG"/>
        </w:rPr>
        <w:t xml:space="preserve">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при условията и по реда на чл. 27а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Възложителят на обществената поръчка уведомява всяко заинтересовано лице, съответно всеки участник, за всяко свое решение, имащо отношение към неговото участие в процедурата, за което е длъжен да го уведоми.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Обменът на информация между възложителя и заинтересованите лица/участниците, е в писмен вид, на български език, и се извършва чрез:</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а) </w:t>
      </w:r>
      <w:r w:rsidRPr="00E24232">
        <w:rPr>
          <w:rFonts w:eastAsiaTheme="minorHAnsi"/>
          <w:lang w:val="bg-BG"/>
        </w:rPr>
        <w:t>връчване лично срещу подпис;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б) </w:t>
      </w:r>
      <w:r w:rsidRPr="00E24232">
        <w:rPr>
          <w:rFonts w:eastAsiaTheme="minorHAnsi"/>
          <w:lang w:val="bg-BG"/>
        </w:rPr>
        <w:t>по електронен път с електронен подпис на посочените от възложителя и заинтересованите лица/участниците електронни адреси;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в) </w:t>
      </w:r>
      <w:r w:rsidRPr="00E24232">
        <w:rPr>
          <w:rFonts w:eastAsiaTheme="minorHAnsi"/>
          <w:lang w:val="bg-BG"/>
        </w:rPr>
        <w:t>по факс на посочения от възложителя и заинтересованите лица/участниците номера;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г) </w:t>
      </w:r>
      <w:r w:rsidRPr="00E24232">
        <w:rPr>
          <w:rFonts w:eastAsiaTheme="minorHAnsi"/>
          <w:lang w:val="bg-BG"/>
        </w:rPr>
        <w:t>по пощата - чрез препоръчано писмо с обратна разписка, изпратено на посочения от заинтересованото лице/участника адрес;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д) </w:t>
      </w:r>
      <w:r w:rsidRPr="00E24232">
        <w:rPr>
          <w:rFonts w:eastAsiaTheme="minorHAnsi"/>
          <w:lang w:val="bg-BG"/>
        </w:rPr>
        <w:t>чрез комбинация от средствата по букви „а“ – „г“.</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Обменът на информация чрез връчването й лично срещу подпис се извършва от страна на възложителя чрез лицата за контакти, посочени в т. І.1) от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При промяна в посочения адрес, факс и електронен адрес за кореспонденция лицата, закупили документация за участие, и участниците са длъжни в срок до 24 (двадесет и четири) часа надлежно да уведомят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9.1. </w:t>
      </w:r>
      <w:r w:rsidRPr="00E24232">
        <w:rPr>
          <w:rFonts w:eastAsiaTheme="minorHAnsi"/>
          <w:lang w:val="bg-BG"/>
        </w:rPr>
        <w:t>Чл. 44 от ЗОП относно изпълнението от възложителя на задължението да изпрати информация за сключения договор до Регистъра за обществени поръчки.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lang w:val="bg-BG"/>
        </w:rPr>
        <w:t xml:space="preserve">Всеки участник в процедурата има право да представи само една оферта. Не се допуска представяне на варианти на оферта. Срокът на валидност на офертите е времето, през </w:t>
      </w:r>
      <w:r w:rsidRPr="00E24232">
        <w:rPr>
          <w:rFonts w:eastAsiaTheme="minorHAnsi"/>
          <w:lang w:val="bg-BG"/>
        </w:rPr>
        <w:lastRenderedPageBreak/>
        <w:t xml:space="preserve">което участниците са обвързани с представените от тях оферти, който срок се определя на </w:t>
      </w:r>
      <w:r w:rsidR="00C56222">
        <w:rPr>
          <w:rFonts w:eastAsiaTheme="minorHAnsi"/>
          <w:lang w:val="bg-BG"/>
        </w:rPr>
        <w:t>90</w:t>
      </w:r>
      <w:r w:rsidRPr="00E24232">
        <w:rPr>
          <w:rFonts w:eastAsiaTheme="minorHAnsi"/>
          <w:b/>
          <w:bCs/>
          <w:lang w:val="bg-BG"/>
        </w:rPr>
        <w:t xml:space="preserve"> (</w:t>
      </w:r>
      <w:r w:rsidR="00C56222">
        <w:rPr>
          <w:rFonts w:eastAsiaTheme="minorHAnsi"/>
          <w:b/>
          <w:bCs/>
          <w:lang w:val="bg-BG"/>
        </w:rPr>
        <w:t>деветдесет</w:t>
      </w:r>
      <w:r w:rsidRPr="00E24232">
        <w:rPr>
          <w:rFonts w:eastAsiaTheme="minorHAnsi"/>
          <w:b/>
          <w:bCs/>
          <w:lang w:val="bg-BG"/>
        </w:rPr>
        <w:t>) дни.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Участник предложил по-кратък срок на валидност на офертата си ще бъде отстранен от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Възложителят може да поиска от участниците да удължат срока на валидност на офертите до сключване на договора за обществена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 освен при наличието на предвидените в чл. 39, ал. 5 от ЗОП хипотези.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Офертата се представя в писмен вид на хартиен носител.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Всички документи в офертата трябва да бъдат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.1. </w:t>
      </w:r>
      <w:r w:rsidR="00E24232" w:rsidRPr="00E24232">
        <w:rPr>
          <w:rFonts w:eastAsiaTheme="minorHAnsi"/>
          <w:lang w:val="bg-BG"/>
        </w:rPr>
        <w:t>Ако в офертата са включени документи на чужд език, те следва да са придружени с превод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.2. </w:t>
      </w:r>
      <w:r w:rsidR="00E24232" w:rsidRPr="00E24232">
        <w:rPr>
          <w:rFonts w:eastAsiaTheme="minorHAnsi"/>
          <w:lang w:val="bg-BG"/>
        </w:rPr>
        <w:t xml:space="preserve">Когато участникът в процедурата е чуждестранно юридическо лице или техни обединения, офертата се подава на български език, </w:t>
      </w:r>
      <w:r w:rsidR="00972152">
        <w:rPr>
          <w:rFonts w:eastAsiaTheme="minorHAnsi"/>
          <w:lang w:val="bg-BG"/>
        </w:rPr>
        <w:t>като</w:t>
      </w:r>
      <w:r w:rsidR="00E24232" w:rsidRPr="00E24232">
        <w:rPr>
          <w:rFonts w:eastAsiaTheme="minorHAnsi"/>
          <w:lang w:val="bg-BG"/>
        </w:rPr>
        <w:t xml:space="preserve"> изискуеми документи, които са на чужд език, се представят и в превод. Ако участникът е обединение от чуждестранни юридически лица, документите се представят от всяко юридическо лице, включено в обединението.</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6</w:t>
      </w:r>
      <w:r w:rsidR="00E24232" w:rsidRPr="00E24232">
        <w:rPr>
          <w:rFonts w:eastAsiaTheme="minorHAnsi"/>
          <w:b/>
          <w:bCs/>
          <w:lang w:val="bg-BG"/>
        </w:rPr>
        <w:t xml:space="preserve">. </w:t>
      </w:r>
      <w:r w:rsidR="00E24232" w:rsidRPr="00E24232">
        <w:rPr>
          <w:rFonts w:eastAsiaTheme="minorHAnsi"/>
          <w:lang w:val="bg-BG"/>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7</w:t>
      </w:r>
      <w:r w:rsidR="00E24232" w:rsidRPr="00E24232">
        <w:rPr>
          <w:rFonts w:eastAsiaTheme="minorHAnsi"/>
          <w:b/>
          <w:bCs/>
          <w:lang w:val="bg-BG"/>
        </w:rPr>
        <w:t xml:space="preserve">. </w:t>
      </w:r>
      <w:r w:rsidR="00E24232" w:rsidRPr="00E24232">
        <w:rPr>
          <w:rFonts w:eastAsiaTheme="minorHAnsi"/>
          <w:lang w:val="bg-BG"/>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E76B07" w:rsidRPr="00E52DBA" w:rsidRDefault="00F95BA9" w:rsidP="00E76B07">
      <w:pPr>
        <w:autoSpaceDE w:val="0"/>
        <w:autoSpaceDN w:val="0"/>
        <w:adjustRightInd w:val="0"/>
        <w:jc w:val="both"/>
        <w:rPr>
          <w:rFonts w:eastAsiaTheme="minorHAnsi"/>
          <w:b/>
          <w:bCs/>
        </w:rPr>
      </w:pPr>
      <w:r>
        <w:rPr>
          <w:rFonts w:eastAsiaTheme="minorHAnsi"/>
          <w:b/>
          <w:bCs/>
          <w:lang w:val="bg-BG"/>
        </w:rPr>
        <w:t>8</w:t>
      </w:r>
      <w:r w:rsidR="00E24232" w:rsidRPr="00E24232">
        <w:rPr>
          <w:rFonts w:eastAsiaTheme="minorHAnsi"/>
          <w:b/>
          <w:bCs/>
          <w:lang w:val="bg-BG"/>
        </w:rPr>
        <w:t xml:space="preserve">. </w:t>
      </w:r>
      <w:r w:rsidR="00E24232" w:rsidRPr="00E24232">
        <w:rPr>
          <w:rFonts w:eastAsiaTheme="minorHAnsi"/>
          <w:lang w:val="bg-BG"/>
        </w:rPr>
        <w:t>Офертата се представя в запечатан, непрозрачен и с ненарушена цялост плик от участника или от упълномощен от него представител - лично, или по пощата с препоръчано</w:t>
      </w:r>
      <w:r w:rsidR="00E24232">
        <w:rPr>
          <w:rFonts w:eastAsiaTheme="minorHAnsi"/>
        </w:rPr>
        <w:t xml:space="preserve"> </w:t>
      </w:r>
      <w:r w:rsidR="00E24232" w:rsidRPr="00E24232">
        <w:rPr>
          <w:rFonts w:eastAsiaTheme="minorHAnsi"/>
          <w:lang w:val="bg-BG"/>
        </w:rPr>
        <w:t xml:space="preserve">писмо с обратна разписка. Пликът трябва да бъде надписан както следва: </w:t>
      </w:r>
      <w:r w:rsidR="00E24232" w:rsidRPr="00E24232">
        <w:rPr>
          <w:rFonts w:eastAsiaTheme="minorHAnsi"/>
          <w:b/>
          <w:bCs/>
          <w:lang w:val="bg-BG"/>
        </w:rPr>
        <w:t xml:space="preserve">„До </w:t>
      </w:r>
      <w:r w:rsidR="000479C0">
        <w:rPr>
          <w:rFonts w:eastAsiaTheme="minorHAnsi"/>
          <w:b/>
          <w:bCs/>
          <w:lang w:val="bg-BG"/>
        </w:rPr>
        <w:t xml:space="preserve">ТП Държавно ловно стопанство Шерба при СИДП ДП Шумен </w:t>
      </w:r>
      <w:r w:rsidR="00E24232" w:rsidRPr="00E24232">
        <w:rPr>
          <w:rFonts w:eastAsiaTheme="minorHAnsi"/>
          <w:b/>
          <w:bCs/>
          <w:lang w:val="bg-BG"/>
        </w:rPr>
        <w:t xml:space="preserve">, </w:t>
      </w:r>
      <w:r w:rsidR="000479C0">
        <w:rPr>
          <w:rFonts w:eastAsiaTheme="minorHAnsi"/>
          <w:b/>
          <w:bCs/>
          <w:lang w:val="bg-BG"/>
        </w:rPr>
        <w:t>офис: с.Старо Оряхово обл.Варна, ул.</w:t>
      </w:r>
      <w:r>
        <w:rPr>
          <w:rFonts w:eastAsiaTheme="minorHAnsi"/>
          <w:b/>
          <w:bCs/>
          <w:lang w:val="bg-BG"/>
        </w:rPr>
        <w:t>“Д</w:t>
      </w:r>
      <w:r w:rsidR="000479C0">
        <w:rPr>
          <w:rFonts w:eastAsiaTheme="minorHAnsi"/>
          <w:b/>
          <w:bCs/>
          <w:lang w:val="bg-BG"/>
        </w:rPr>
        <w:t>унав“ №8.</w:t>
      </w:r>
      <w:r w:rsidR="00E24232" w:rsidRPr="00E24232">
        <w:rPr>
          <w:rFonts w:eastAsiaTheme="minorHAnsi"/>
          <w:b/>
          <w:bCs/>
          <w:lang w:val="bg-BG"/>
        </w:rPr>
        <w:t xml:space="preserve"> </w:t>
      </w:r>
      <w:r w:rsidR="00E24232" w:rsidRPr="00E24232">
        <w:rPr>
          <w:rFonts w:eastAsiaTheme="minorHAnsi"/>
          <w:lang w:val="bg-BG"/>
        </w:rPr>
        <w:t xml:space="preserve">ОФЕРТА за участие в открита процедура за възлагане на обществена поръчка с предмет: </w:t>
      </w:r>
      <w:r w:rsidR="00E76B07" w:rsidRPr="00E52DBA">
        <w:rPr>
          <w:rFonts w:eastAsiaTheme="minorHAnsi"/>
          <w:b/>
          <w:bCs/>
          <w:lang w:val="bg-BG"/>
        </w:rPr>
        <w:t xml:space="preserve">„Профилактика , ремонт и сервизно обслужване на </w:t>
      </w:r>
      <w:r w:rsidR="00E76B07" w:rsidRPr="00E52DBA">
        <w:rPr>
          <w:b/>
          <w:lang w:val="bg-BG"/>
        </w:rPr>
        <w:t xml:space="preserve"> </w:t>
      </w:r>
      <w:proofErr w:type="spellStart"/>
      <w:r w:rsidR="00E76B07" w:rsidRPr="00A5682E">
        <w:rPr>
          <w:b/>
        </w:rPr>
        <w:t>селскостопанска</w:t>
      </w:r>
      <w:proofErr w:type="spellEnd"/>
      <w:r w:rsidR="00E76B07" w:rsidRPr="00A5682E">
        <w:rPr>
          <w:b/>
        </w:rPr>
        <w:t xml:space="preserve"> и </w:t>
      </w:r>
      <w:proofErr w:type="spellStart"/>
      <w:r w:rsidR="00E76B07" w:rsidRPr="00A5682E">
        <w:rPr>
          <w:b/>
        </w:rPr>
        <w:t>горска</w:t>
      </w:r>
      <w:proofErr w:type="spellEnd"/>
      <w:r w:rsidR="00E76B07" w:rsidRPr="00A5682E">
        <w:rPr>
          <w:b/>
        </w:rPr>
        <w:t xml:space="preserve"> </w:t>
      </w:r>
      <w:proofErr w:type="spellStart"/>
      <w:r w:rsidR="00E76B07" w:rsidRPr="00A5682E">
        <w:rPr>
          <w:b/>
        </w:rPr>
        <w:t>техника</w:t>
      </w:r>
      <w:proofErr w:type="spellEnd"/>
      <w:r w:rsidR="00E76B07" w:rsidRPr="00A5682E">
        <w:rPr>
          <w:b/>
        </w:rPr>
        <w:t xml:space="preserve"> с </w:t>
      </w:r>
      <w:proofErr w:type="spellStart"/>
      <w:r w:rsidR="00E76B07" w:rsidRPr="00A5682E">
        <w:rPr>
          <w:b/>
        </w:rPr>
        <w:t>прикачен</w:t>
      </w:r>
      <w:proofErr w:type="spellEnd"/>
      <w:r w:rsidR="00E76B07" w:rsidRPr="00A5682E">
        <w:rPr>
          <w:b/>
        </w:rPr>
        <w:t xml:space="preserve"> </w:t>
      </w:r>
      <w:proofErr w:type="spellStart"/>
      <w:r w:rsidR="00E76B07" w:rsidRPr="00A5682E">
        <w:rPr>
          <w:b/>
        </w:rPr>
        <w:t>инвентар</w:t>
      </w:r>
      <w:proofErr w:type="spellEnd"/>
      <w:r w:rsidR="00E76B07" w:rsidRPr="00A5682E">
        <w:rPr>
          <w:b/>
        </w:rPr>
        <w:t xml:space="preserve">: </w:t>
      </w:r>
      <w:proofErr w:type="spellStart"/>
      <w:r w:rsidR="00E76B07" w:rsidRPr="00A5682E">
        <w:rPr>
          <w:b/>
        </w:rPr>
        <w:t>Кран</w:t>
      </w:r>
      <w:proofErr w:type="spellEnd"/>
      <w:r w:rsidR="00E76B07" w:rsidRPr="00A5682E">
        <w:rPr>
          <w:b/>
        </w:rPr>
        <w:t xml:space="preserve"> </w:t>
      </w:r>
      <w:proofErr w:type="spellStart"/>
      <w:r w:rsidR="00E76B07" w:rsidRPr="00A5682E">
        <w:rPr>
          <w:b/>
        </w:rPr>
        <w:t>товарач</w:t>
      </w:r>
      <w:proofErr w:type="spellEnd"/>
      <w:r w:rsidR="00E76B07" w:rsidRPr="00A5682E">
        <w:rPr>
          <w:b/>
        </w:rPr>
        <w:t xml:space="preserve"> – ЮМЗ, </w:t>
      </w:r>
      <w:proofErr w:type="spellStart"/>
      <w:r w:rsidR="00E76B07" w:rsidRPr="00A5682E">
        <w:rPr>
          <w:b/>
        </w:rPr>
        <w:t>Багер</w:t>
      </w:r>
      <w:proofErr w:type="spellEnd"/>
      <w:r w:rsidR="00E76B07" w:rsidRPr="00A5682E">
        <w:rPr>
          <w:b/>
        </w:rPr>
        <w:t xml:space="preserve">- ЮМЗ, </w:t>
      </w:r>
      <w:proofErr w:type="spellStart"/>
      <w:r w:rsidR="00E76B07" w:rsidRPr="00A5682E">
        <w:rPr>
          <w:b/>
        </w:rPr>
        <w:t>Болгар</w:t>
      </w:r>
      <w:proofErr w:type="spellEnd"/>
      <w:r w:rsidR="00E76B07" w:rsidRPr="00A5682E">
        <w:rPr>
          <w:b/>
        </w:rPr>
        <w:t xml:space="preserve"> ТК 80, </w:t>
      </w:r>
      <w:proofErr w:type="spellStart"/>
      <w:r w:rsidR="00E76B07" w:rsidRPr="00A5682E">
        <w:rPr>
          <w:b/>
        </w:rPr>
        <w:t>Ню</w:t>
      </w:r>
      <w:proofErr w:type="spellEnd"/>
      <w:r w:rsidR="00E76B07" w:rsidRPr="00A5682E">
        <w:rPr>
          <w:b/>
        </w:rPr>
        <w:t xml:space="preserve"> </w:t>
      </w:r>
      <w:proofErr w:type="spellStart"/>
      <w:r w:rsidR="00E76B07" w:rsidRPr="00A5682E">
        <w:rPr>
          <w:b/>
        </w:rPr>
        <w:t>Холанд</w:t>
      </w:r>
      <w:proofErr w:type="spellEnd"/>
      <w:r w:rsidR="00E76B07" w:rsidRPr="00A5682E">
        <w:rPr>
          <w:b/>
        </w:rPr>
        <w:t xml:space="preserve">, </w:t>
      </w:r>
      <w:proofErr w:type="spellStart"/>
      <w:r w:rsidR="00E76B07" w:rsidRPr="00A5682E">
        <w:rPr>
          <w:b/>
        </w:rPr>
        <w:t>Беларус</w:t>
      </w:r>
      <w:proofErr w:type="spellEnd"/>
      <w:r w:rsidR="00E76B07" w:rsidRPr="00A5682E">
        <w:rPr>
          <w:b/>
        </w:rPr>
        <w:t xml:space="preserve"> 130 КС, ДТ – 75, </w:t>
      </w:r>
      <w:proofErr w:type="spellStart"/>
      <w:r w:rsidR="00E76B07" w:rsidRPr="00A5682E">
        <w:rPr>
          <w:b/>
        </w:rPr>
        <w:t>плуг</w:t>
      </w:r>
      <w:proofErr w:type="spellEnd"/>
      <w:r w:rsidR="00E76B07" w:rsidRPr="00A5682E">
        <w:rPr>
          <w:b/>
        </w:rPr>
        <w:t xml:space="preserve"> 3 </w:t>
      </w:r>
      <w:proofErr w:type="spellStart"/>
      <w:r w:rsidR="00E76B07" w:rsidRPr="00A5682E">
        <w:rPr>
          <w:b/>
        </w:rPr>
        <w:t>тела</w:t>
      </w:r>
      <w:proofErr w:type="spellEnd"/>
      <w:r w:rsidR="00E76B07" w:rsidRPr="00A5682E">
        <w:rPr>
          <w:b/>
        </w:rPr>
        <w:t xml:space="preserve"> ДТ-75, </w:t>
      </w:r>
      <w:proofErr w:type="spellStart"/>
      <w:r w:rsidR="00E76B07" w:rsidRPr="00A5682E">
        <w:rPr>
          <w:b/>
        </w:rPr>
        <w:t>плуг</w:t>
      </w:r>
      <w:proofErr w:type="spellEnd"/>
      <w:r w:rsidR="00E76B07" w:rsidRPr="00A5682E">
        <w:rPr>
          <w:b/>
        </w:rPr>
        <w:t xml:space="preserve">- 3 </w:t>
      </w:r>
      <w:proofErr w:type="spellStart"/>
      <w:r w:rsidR="00E76B07" w:rsidRPr="00A5682E">
        <w:rPr>
          <w:b/>
        </w:rPr>
        <w:t>тела</w:t>
      </w:r>
      <w:proofErr w:type="spellEnd"/>
      <w:r w:rsidR="00E76B07" w:rsidRPr="00A5682E">
        <w:rPr>
          <w:b/>
        </w:rPr>
        <w:t xml:space="preserve">- </w:t>
      </w:r>
      <w:proofErr w:type="spellStart"/>
      <w:r w:rsidR="00E76B07" w:rsidRPr="00A5682E">
        <w:rPr>
          <w:b/>
        </w:rPr>
        <w:t>Болгар</w:t>
      </w:r>
      <w:proofErr w:type="spellEnd"/>
      <w:r w:rsidR="00E76B07" w:rsidRPr="00A5682E">
        <w:rPr>
          <w:b/>
        </w:rPr>
        <w:t xml:space="preserve"> ТК 80, </w:t>
      </w:r>
      <w:proofErr w:type="spellStart"/>
      <w:r w:rsidR="00E76B07" w:rsidRPr="00A5682E">
        <w:rPr>
          <w:b/>
        </w:rPr>
        <w:t>дискова</w:t>
      </w:r>
      <w:proofErr w:type="spellEnd"/>
      <w:r w:rsidR="00E76B07" w:rsidRPr="00A5682E">
        <w:rPr>
          <w:b/>
        </w:rPr>
        <w:t xml:space="preserve"> </w:t>
      </w:r>
      <w:proofErr w:type="spellStart"/>
      <w:r w:rsidR="00E76B07" w:rsidRPr="00A5682E">
        <w:rPr>
          <w:b/>
        </w:rPr>
        <w:t>брана</w:t>
      </w:r>
      <w:proofErr w:type="spellEnd"/>
      <w:r w:rsidR="00E76B07" w:rsidRPr="00A5682E">
        <w:rPr>
          <w:b/>
        </w:rPr>
        <w:t xml:space="preserve">- 2 </w:t>
      </w:r>
      <w:proofErr w:type="spellStart"/>
      <w:r w:rsidR="00E76B07" w:rsidRPr="00A5682E">
        <w:rPr>
          <w:b/>
        </w:rPr>
        <w:t>секционна</w:t>
      </w:r>
      <w:proofErr w:type="spellEnd"/>
      <w:r w:rsidR="00E76B07" w:rsidRPr="00A5682E">
        <w:rPr>
          <w:b/>
        </w:rPr>
        <w:t xml:space="preserve"> и 6 </w:t>
      </w:r>
      <w:proofErr w:type="spellStart"/>
      <w:r w:rsidR="00E76B07" w:rsidRPr="00A5682E">
        <w:rPr>
          <w:b/>
        </w:rPr>
        <w:t>секционна</w:t>
      </w:r>
      <w:proofErr w:type="spellEnd"/>
      <w:r w:rsidR="00E76B07" w:rsidRPr="00A5682E">
        <w:rPr>
          <w:b/>
        </w:rPr>
        <w:t xml:space="preserve">, </w:t>
      </w:r>
      <w:proofErr w:type="spellStart"/>
      <w:r w:rsidR="00E76B07" w:rsidRPr="00A5682E">
        <w:rPr>
          <w:b/>
        </w:rPr>
        <w:t>косачка</w:t>
      </w:r>
      <w:proofErr w:type="spellEnd"/>
      <w:r w:rsidR="00E76B07" w:rsidRPr="00A5682E">
        <w:rPr>
          <w:b/>
        </w:rPr>
        <w:t xml:space="preserve"> - </w:t>
      </w:r>
      <w:proofErr w:type="spellStart"/>
      <w:r w:rsidR="00E76B07" w:rsidRPr="00A5682E">
        <w:rPr>
          <w:b/>
        </w:rPr>
        <w:t>прикачна</w:t>
      </w:r>
      <w:proofErr w:type="spellEnd"/>
      <w:r w:rsidR="00E76B07" w:rsidRPr="007208FE">
        <w:t>,</w:t>
      </w:r>
      <w:r w:rsidR="00E76B07" w:rsidRPr="00E52DBA">
        <w:rPr>
          <w:b/>
          <w:lang w:val="bg-BG"/>
        </w:rPr>
        <w:t xml:space="preserve">,  </w:t>
      </w:r>
      <w:r w:rsidR="00E76B07">
        <w:rPr>
          <w:b/>
          <w:lang w:val="bg-BG"/>
        </w:rPr>
        <w:t>сеялка- 6- редова</w:t>
      </w:r>
      <w:r w:rsidR="00E76B07" w:rsidRPr="00E52DBA">
        <w:rPr>
          <w:b/>
          <w:lang w:val="bg-BG"/>
        </w:rPr>
        <w:t xml:space="preserve"> по спецификация, собственост</w:t>
      </w:r>
      <w:r w:rsidR="00E76B07" w:rsidRPr="00E52DBA">
        <w:rPr>
          <w:rFonts w:eastAsiaTheme="minorHAnsi"/>
          <w:b/>
          <w:bCs/>
          <w:lang w:val="bg-BG"/>
        </w:rPr>
        <w:t xml:space="preserve"> на ТП ДЛС Шерба, включително доставка и монтаж на резервни части, консумативи и принадлежности за тях“</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9</w:t>
      </w:r>
      <w:r w:rsidR="00E24232" w:rsidRPr="00E24232">
        <w:rPr>
          <w:rFonts w:eastAsiaTheme="minorHAnsi"/>
          <w:b/>
          <w:bCs/>
          <w:lang w:val="bg-BG"/>
        </w:rPr>
        <w:t xml:space="preserve">. </w:t>
      </w:r>
      <w:r w:rsidR="00E24232" w:rsidRPr="00E24232">
        <w:rPr>
          <w:rFonts w:eastAsiaTheme="minorHAnsi"/>
          <w:lang w:val="bg-BG"/>
        </w:rPr>
        <w:t>Върху плика следва да бъде посочено и наименованието на участника, наименованието на поръчката, пълен и точен адрес за кореспонденция, телефон, факс и електронен адрес.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 </w:t>
      </w:r>
      <w:r w:rsidRPr="00E24232">
        <w:rPr>
          <w:rFonts w:eastAsiaTheme="minorHAnsi"/>
          <w:lang w:val="bg-BG"/>
        </w:rPr>
        <w:t>Съгласно чл. 57, ал. 1 и ал. 2 от ЗОП, пликът с офертата трябва да съдържа отделни запечатани, непрозрачни и надписани плика, както следва: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1</w:t>
      </w:r>
      <w:r w:rsidR="00F95BA9">
        <w:rPr>
          <w:rFonts w:eastAsiaTheme="minorHAnsi"/>
          <w:b/>
          <w:bCs/>
          <w:lang w:val="bg-BG"/>
        </w:rPr>
        <w:t>0</w:t>
      </w:r>
      <w:r w:rsidRPr="00E24232">
        <w:rPr>
          <w:rFonts w:eastAsiaTheme="minorHAnsi"/>
          <w:b/>
          <w:bCs/>
          <w:lang w:val="bg-BG"/>
        </w:rPr>
        <w:t xml:space="preserve">.1. Плик № 1 с надпис „Документи за подбор“ (заглавие:….) </w:t>
      </w:r>
      <w:r w:rsidR="002E5657">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.2. Плик № 2 с надпис „Предложение за изпълнение на поръчката“  (заглавие:…….)</w:t>
      </w:r>
      <w:r w:rsidRPr="00E24232">
        <w:rPr>
          <w:rFonts w:eastAsiaTheme="minorHAnsi"/>
          <w:lang w:val="bg-BG"/>
        </w:rPr>
        <w:t>, който съдържа техническото предложение на участника, включващо и срок за изпълнение, и ако е приложимо – декларация по чл. 33, ал. 4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.3. Плик № 3 с надпис „Предлагана цена“ (заглавие:…….)</w:t>
      </w:r>
      <w:r w:rsidRPr="00E24232">
        <w:rPr>
          <w:rFonts w:eastAsiaTheme="minorHAnsi"/>
          <w:lang w:val="bg-BG"/>
        </w:rPr>
        <w:t xml:space="preserve">, който съдържа ценовото предложение на участника </w:t>
      </w:r>
      <w:r w:rsidR="002E5657">
        <w:rPr>
          <w:rFonts w:eastAsiaTheme="minorHAnsi"/>
          <w:lang w:val="bg-BG"/>
        </w:rPr>
        <w:t>.</w:t>
      </w:r>
    </w:p>
    <w:p w:rsidR="00E24232" w:rsidRPr="00E24232" w:rsidRDefault="00C04527" w:rsidP="00E24232">
      <w:pPr>
        <w:autoSpaceDE w:val="0"/>
        <w:autoSpaceDN w:val="0"/>
        <w:adjustRightInd w:val="0"/>
        <w:jc w:val="both"/>
        <w:rPr>
          <w:rFonts w:eastAsiaTheme="minorHAnsi"/>
          <w:lang w:val="bg-BG"/>
        </w:rPr>
      </w:pPr>
      <w:r>
        <w:rPr>
          <w:rFonts w:eastAsiaTheme="minorHAnsi"/>
          <w:b/>
          <w:bCs/>
          <w:lang w:val="bg-BG"/>
        </w:rPr>
        <w:t>11</w:t>
      </w:r>
      <w:r w:rsidR="00E24232" w:rsidRPr="00E24232">
        <w:rPr>
          <w:rFonts w:eastAsiaTheme="minorHAnsi"/>
          <w:b/>
          <w:bCs/>
          <w:lang w:val="bg-BG"/>
        </w:rPr>
        <w:t xml:space="preserve">. </w:t>
      </w:r>
      <w:r w:rsidR="00E24232" w:rsidRPr="00E24232">
        <w:rPr>
          <w:rFonts w:eastAsiaTheme="minorHAnsi"/>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2</w:t>
      </w:r>
      <w:r w:rsidRPr="00E24232">
        <w:rPr>
          <w:rFonts w:eastAsiaTheme="minorHAnsi"/>
          <w:b/>
          <w:bCs/>
          <w:lang w:val="bg-BG"/>
        </w:rPr>
        <w:t xml:space="preserve">. </w:t>
      </w:r>
      <w:r w:rsidRPr="00E24232">
        <w:rPr>
          <w:rFonts w:eastAsiaTheme="minorHAnsi"/>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3</w:t>
      </w:r>
      <w:r w:rsidRPr="00E24232">
        <w:rPr>
          <w:rFonts w:eastAsiaTheme="minorHAnsi"/>
          <w:b/>
          <w:bCs/>
          <w:lang w:val="bg-BG"/>
        </w:rPr>
        <w:t xml:space="preserve">. </w:t>
      </w:r>
      <w:r w:rsidRPr="00E24232">
        <w:rPr>
          <w:rFonts w:eastAsiaTheme="minorHAnsi"/>
          <w:lang w:val="bg-BG"/>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4</w:t>
      </w:r>
      <w:r w:rsidRPr="00E24232">
        <w:rPr>
          <w:rFonts w:eastAsiaTheme="minorHAnsi"/>
          <w:b/>
          <w:bCs/>
          <w:lang w:val="bg-BG"/>
        </w:rPr>
        <w:t xml:space="preserve">. </w:t>
      </w:r>
      <w:r w:rsidRPr="00E24232">
        <w:rPr>
          <w:rFonts w:eastAsiaTheme="minorHAnsi"/>
          <w:lang w:val="bg-BG"/>
        </w:rPr>
        <w:t>До изтичане на срока за подаване на офертите всеки участник в процедурата може да промени, допълни или да оттегли офертата си.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СЪДЪРЖАНИЕ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При изготвяне на офертата всички документи от всеки един от отделните пликове от офертата се сканират последователно в общ файл в PDF формат (поотделно за всеки един плик) и се представят и на електронен носител, който се поставя в съответния плик.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Офертата се изготвя по приложените в документацията образци. Общият плик трябва да съдържа следното:</w:t>
      </w:r>
    </w:p>
    <w:p w:rsidR="00253CA7" w:rsidRDefault="00C04527" w:rsidP="00253CA7">
      <w:pPr>
        <w:autoSpaceDE w:val="0"/>
        <w:autoSpaceDN w:val="0"/>
        <w:adjustRightInd w:val="0"/>
        <w:jc w:val="both"/>
        <w:rPr>
          <w:rFonts w:eastAsiaTheme="minorHAnsi"/>
          <w:lang w:val="bg-BG"/>
        </w:rPr>
      </w:pPr>
      <w:r>
        <w:rPr>
          <w:rFonts w:eastAsiaTheme="minorHAnsi"/>
          <w:b/>
          <w:bCs/>
          <w:lang w:val="bg-BG"/>
        </w:rPr>
        <w:t xml:space="preserve">       1.</w:t>
      </w:r>
      <w:r w:rsidR="00E24232" w:rsidRPr="00C04527">
        <w:rPr>
          <w:rFonts w:eastAsiaTheme="minorHAnsi"/>
          <w:b/>
          <w:bCs/>
          <w:lang w:val="bg-BG"/>
        </w:rPr>
        <w:t>Плик № 1 „Документи за подбор“ (заглавие:…….)</w:t>
      </w:r>
      <w:r w:rsidR="00E24232" w:rsidRPr="00C04527">
        <w:rPr>
          <w:rFonts w:eastAsiaTheme="minorHAnsi"/>
          <w:lang w:val="bg-BG"/>
        </w:rPr>
        <w:t xml:space="preserve">, </w:t>
      </w:r>
    </w:p>
    <w:p w:rsidR="00253CA7" w:rsidRDefault="00253CA7" w:rsidP="00253CA7">
      <w:pPr>
        <w:ind w:right="-828" w:firstLine="360"/>
        <w:jc w:val="both"/>
        <w:textAlignment w:val="center"/>
        <w:rPr>
          <w:b/>
          <w:sz w:val="22"/>
          <w:szCs w:val="22"/>
          <w:lang w:val="bg-BG" w:eastAsia="bg-BG"/>
        </w:rPr>
      </w:pPr>
      <w:r>
        <w:rPr>
          <w:b/>
          <w:sz w:val="22"/>
          <w:szCs w:val="22"/>
          <w:lang w:val="bg-BG" w:eastAsia="bg-BG"/>
        </w:rPr>
        <w:t>Необходими документи</w:t>
      </w:r>
    </w:p>
    <w:p w:rsidR="00253CA7" w:rsidRDefault="00253CA7" w:rsidP="006818B8">
      <w:pPr>
        <w:ind w:firstLine="360"/>
        <w:jc w:val="both"/>
        <w:textAlignment w:val="center"/>
        <w:rPr>
          <w:sz w:val="22"/>
          <w:szCs w:val="22"/>
          <w:lang w:val="bg-BG" w:eastAsia="bg-BG"/>
        </w:rPr>
      </w:pPr>
      <w:r>
        <w:rPr>
          <w:b/>
          <w:sz w:val="22"/>
          <w:szCs w:val="22"/>
          <w:lang w:val="bg-BG" w:eastAsia="bg-BG"/>
        </w:rPr>
        <w:t>1.</w:t>
      </w:r>
      <w:r>
        <w:rPr>
          <w:sz w:val="22"/>
          <w:szCs w:val="22"/>
          <w:lang w:val="bg-BG" w:eastAsia="bg-BG"/>
        </w:rPr>
        <w:t xml:space="preserve"> Списък на документите, съдържащи се в офертата, подписан от участника - </w:t>
      </w:r>
      <w:r>
        <w:rPr>
          <w:b/>
          <w:sz w:val="22"/>
          <w:szCs w:val="22"/>
          <w:lang w:val="bg-BG" w:eastAsia="bg-BG"/>
        </w:rPr>
        <w:t>(оригинал, по Образец № 1).</w:t>
      </w:r>
      <w:r>
        <w:rPr>
          <w:sz w:val="22"/>
          <w:szCs w:val="22"/>
          <w:lang w:val="bg-BG" w:eastAsia="bg-BG"/>
        </w:rPr>
        <w:t xml:space="preserve"> </w:t>
      </w:r>
    </w:p>
    <w:p w:rsidR="00253CA7" w:rsidRDefault="00253CA7" w:rsidP="006818B8">
      <w:pPr>
        <w:ind w:firstLine="360"/>
        <w:jc w:val="both"/>
        <w:textAlignment w:val="center"/>
        <w:rPr>
          <w:sz w:val="22"/>
          <w:szCs w:val="22"/>
          <w:lang w:val="bg-BG" w:eastAsia="bg-BG"/>
        </w:rPr>
      </w:pPr>
      <w:r>
        <w:rPr>
          <w:sz w:val="22"/>
          <w:szCs w:val="22"/>
          <w:lang w:val="bg-BG" w:eastAsia="bg-BG"/>
        </w:rPr>
        <w:t xml:space="preserve">В списъка се описват всички представени документи (задължителни и други по преценка на участника), включително относно подизпълнителите, ако такива се предвиждат. </w:t>
      </w:r>
    </w:p>
    <w:p w:rsidR="00C04527" w:rsidRDefault="00253CA7" w:rsidP="006818B8">
      <w:pPr>
        <w:ind w:firstLine="360"/>
        <w:jc w:val="both"/>
        <w:textAlignment w:val="center"/>
        <w:rPr>
          <w:sz w:val="22"/>
          <w:szCs w:val="22"/>
          <w:lang w:val="bg-BG" w:eastAsia="bg-BG"/>
        </w:rPr>
      </w:pPr>
      <w:r>
        <w:rPr>
          <w:b/>
          <w:sz w:val="22"/>
          <w:szCs w:val="22"/>
          <w:lang w:val="bg-BG" w:eastAsia="bg-BG"/>
        </w:rPr>
        <w:t>2.</w:t>
      </w:r>
      <w:r>
        <w:rPr>
          <w:sz w:val="22"/>
          <w:szCs w:val="22"/>
          <w:lang w:val="bg-BG" w:eastAsia="bg-BG"/>
        </w:rPr>
        <w:t xml:space="preserve"> Представяне на участника</w:t>
      </w:r>
      <w:r w:rsidR="00C04527">
        <w:rPr>
          <w:b/>
          <w:sz w:val="22"/>
          <w:szCs w:val="22"/>
          <w:lang w:val="bg-BG" w:eastAsia="bg-BG"/>
        </w:rPr>
        <w:t>(оригинал, по Образец  № 2)</w:t>
      </w:r>
    </w:p>
    <w:p w:rsidR="00C04527" w:rsidRPr="00E24232" w:rsidRDefault="00E14488" w:rsidP="006818B8">
      <w:pPr>
        <w:autoSpaceDE w:val="0"/>
        <w:autoSpaceDN w:val="0"/>
        <w:adjustRightInd w:val="0"/>
        <w:jc w:val="both"/>
        <w:rPr>
          <w:rFonts w:eastAsiaTheme="minorHAnsi"/>
          <w:lang w:val="bg-BG"/>
        </w:rPr>
      </w:pPr>
      <w:r>
        <w:rPr>
          <w:rFonts w:eastAsiaTheme="minorHAnsi"/>
          <w:b/>
          <w:bCs/>
          <w:lang w:val="bg-BG"/>
        </w:rPr>
        <w:t xml:space="preserve">      3.Д</w:t>
      </w:r>
      <w:r w:rsidR="00C04527" w:rsidRPr="00E24232">
        <w:rPr>
          <w:rFonts w:eastAsiaTheme="minorHAnsi"/>
          <w:lang w:val="bg-BG"/>
        </w:rPr>
        <w:t xml:space="preserve">екларация по чл. 47, ал. 9 от ЗОП </w:t>
      </w:r>
      <w:r w:rsidR="00C04527" w:rsidRPr="00E24232">
        <w:rPr>
          <w:rFonts w:eastAsiaTheme="minorHAnsi"/>
          <w:b/>
          <w:bCs/>
          <w:lang w:val="bg-BG"/>
        </w:rPr>
        <w:t>(</w:t>
      </w:r>
      <w:r w:rsidR="00C04527">
        <w:rPr>
          <w:b/>
          <w:sz w:val="22"/>
          <w:szCs w:val="22"/>
          <w:lang w:val="bg-BG" w:eastAsia="bg-BG"/>
        </w:rPr>
        <w:t>(оригинал, Образец 3</w:t>
      </w:r>
      <w:r w:rsidR="00C04527" w:rsidRPr="00E24232">
        <w:rPr>
          <w:rFonts w:eastAsiaTheme="minorHAnsi"/>
          <w:b/>
          <w:bCs/>
          <w:lang w:val="bg-BG"/>
        </w:rPr>
        <w:t>)</w:t>
      </w:r>
      <w:r w:rsidR="00C04527" w:rsidRPr="00E24232">
        <w:rPr>
          <w:rFonts w:eastAsiaTheme="minorHAnsi"/>
          <w:lang w:val="bg-BG"/>
        </w:rPr>
        <w:t>.</w:t>
      </w:r>
    </w:p>
    <w:p w:rsidR="00253CA7" w:rsidRDefault="00253CA7" w:rsidP="006818B8">
      <w:pPr>
        <w:ind w:firstLine="360"/>
        <w:jc w:val="both"/>
        <w:textAlignment w:val="center"/>
        <w:rPr>
          <w:sz w:val="22"/>
          <w:szCs w:val="22"/>
          <w:lang w:val="bg-BG" w:eastAsia="bg-BG"/>
        </w:rPr>
      </w:pPr>
      <w:r>
        <w:rPr>
          <w:b/>
          <w:sz w:val="22"/>
          <w:szCs w:val="22"/>
          <w:lang w:val="bg-BG" w:eastAsia="bg-BG"/>
        </w:rPr>
        <w:t>4.</w:t>
      </w:r>
      <w:r>
        <w:rPr>
          <w:sz w:val="22"/>
          <w:szCs w:val="22"/>
          <w:lang w:val="bg-BG" w:eastAsia="bg-BG"/>
        </w:rPr>
        <w:t xml:space="preserve"> </w:t>
      </w:r>
      <w:r>
        <w:rPr>
          <w:sz w:val="22"/>
          <w:szCs w:val="22"/>
          <w:lang w:val="bg-BG"/>
        </w:rPr>
        <w:t xml:space="preserve">Декларация за липса на свързаност с друг участник по чл. 55, ал. 7 от ЗОП, както и за липса на обстоятелството по чл. 8, ал.8, т. 2 от ЗОП </w:t>
      </w:r>
      <w:r>
        <w:rPr>
          <w:b/>
          <w:sz w:val="22"/>
          <w:szCs w:val="22"/>
          <w:lang w:val="bg-BG"/>
        </w:rPr>
        <w:t>(оригинал, по Образец № 4).</w:t>
      </w:r>
    </w:p>
    <w:p w:rsidR="00253CA7" w:rsidRDefault="00253CA7" w:rsidP="006818B8">
      <w:pPr>
        <w:ind w:firstLine="360"/>
        <w:jc w:val="both"/>
        <w:textAlignment w:val="center"/>
        <w:rPr>
          <w:sz w:val="22"/>
          <w:szCs w:val="22"/>
          <w:lang w:val="bg-BG" w:eastAsia="bg-BG"/>
        </w:rPr>
      </w:pPr>
      <w:r>
        <w:rPr>
          <w:b/>
          <w:sz w:val="22"/>
          <w:szCs w:val="22"/>
          <w:lang w:val="bg-BG" w:eastAsia="bg-BG"/>
        </w:rPr>
        <w:t>5.</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липса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обстоятелствата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чл</w:t>
      </w:r>
      <w:proofErr w:type="spellEnd"/>
      <w:r>
        <w:rPr>
          <w:sz w:val="22"/>
          <w:szCs w:val="22"/>
        </w:rPr>
        <w:t xml:space="preserve">. 3 т.8 </w:t>
      </w:r>
      <w:proofErr w:type="spellStart"/>
      <w:r>
        <w:rPr>
          <w:sz w:val="22"/>
          <w:szCs w:val="22"/>
        </w:rPr>
        <w:t>от</w:t>
      </w:r>
      <w:proofErr w:type="spellEnd"/>
      <w:r>
        <w:rPr>
          <w:sz w:val="22"/>
          <w:szCs w:val="22"/>
        </w:rPr>
        <w:t xml:space="preserve"> </w:t>
      </w:r>
      <w:r>
        <w:rPr>
          <w:sz w:val="22"/>
          <w:szCs w:val="22"/>
          <w:lang w:val="ru-RU"/>
        </w:rPr>
        <w:t xml:space="preserve">Закона за </w:t>
      </w:r>
      <w:proofErr w:type="spellStart"/>
      <w:r>
        <w:rPr>
          <w:sz w:val="22"/>
          <w:szCs w:val="22"/>
          <w:lang w:val="ru-RU"/>
        </w:rPr>
        <w:t>икономическите</w:t>
      </w:r>
      <w:proofErr w:type="spellEnd"/>
      <w:r>
        <w:rPr>
          <w:sz w:val="22"/>
          <w:szCs w:val="22"/>
          <w:lang w:val="ru-RU"/>
        </w:rPr>
        <w:t xml:space="preserve"> и </w:t>
      </w:r>
      <w:proofErr w:type="spellStart"/>
      <w:r>
        <w:rPr>
          <w:sz w:val="22"/>
          <w:szCs w:val="22"/>
          <w:lang w:val="ru-RU"/>
        </w:rPr>
        <w:t>финансовите</w:t>
      </w:r>
      <w:proofErr w:type="spellEnd"/>
      <w:r>
        <w:rPr>
          <w:sz w:val="22"/>
          <w:szCs w:val="22"/>
          <w:lang w:val="ru-RU"/>
        </w:rPr>
        <w:t xml:space="preserve"> отношения с </w:t>
      </w:r>
      <w:proofErr w:type="spellStart"/>
      <w:r>
        <w:rPr>
          <w:sz w:val="22"/>
          <w:szCs w:val="22"/>
          <w:lang w:val="ru-RU"/>
        </w:rPr>
        <w:t>дружествата</w:t>
      </w:r>
      <w:proofErr w:type="spellEnd"/>
      <w:r>
        <w:rPr>
          <w:sz w:val="22"/>
          <w:szCs w:val="22"/>
          <w:lang w:val="ru-RU"/>
        </w:rPr>
        <w:t xml:space="preserve">, </w:t>
      </w:r>
      <w:proofErr w:type="spellStart"/>
      <w:r>
        <w:rPr>
          <w:sz w:val="22"/>
          <w:szCs w:val="22"/>
          <w:lang w:val="ru-RU"/>
        </w:rPr>
        <w:t>регистрирани</w:t>
      </w:r>
      <w:proofErr w:type="spellEnd"/>
      <w:r>
        <w:rPr>
          <w:sz w:val="22"/>
          <w:szCs w:val="22"/>
          <w:lang w:val="ru-RU"/>
        </w:rPr>
        <w:t xml:space="preserve"> в юрисдикции с </w:t>
      </w:r>
      <w:proofErr w:type="spellStart"/>
      <w:r>
        <w:rPr>
          <w:sz w:val="22"/>
          <w:szCs w:val="22"/>
          <w:lang w:val="ru-RU"/>
        </w:rPr>
        <w:t>преференциален</w:t>
      </w:r>
      <w:proofErr w:type="spellEnd"/>
      <w:r>
        <w:rPr>
          <w:sz w:val="22"/>
          <w:szCs w:val="22"/>
          <w:lang w:val="ru-RU"/>
        </w:rPr>
        <w:t xml:space="preserve"> </w:t>
      </w:r>
      <w:proofErr w:type="spellStart"/>
      <w:r>
        <w:rPr>
          <w:sz w:val="22"/>
          <w:szCs w:val="22"/>
          <w:lang w:val="ru-RU"/>
        </w:rPr>
        <w:t>данъчен</w:t>
      </w:r>
      <w:proofErr w:type="spellEnd"/>
      <w:r>
        <w:rPr>
          <w:sz w:val="22"/>
          <w:szCs w:val="22"/>
          <w:lang w:val="ru-RU"/>
        </w:rPr>
        <w:t xml:space="preserve"> режим, </w:t>
      </w:r>
      <w:proofErr w:type="spellStart"/>
      <w:r>
        <w:rPr>
          <w:sz w:val="22"/>
          <w:szCs w:val="22"/>
          <w:lang w:val="ru-RU"/>
        </w:rPr>
        <w:t>свързаните</w:t>
      </w:r>
      <w:proofErr w:type="spellEnd"/>
      <w:r>
        <w:rPr>
          <w:sz w:val="22"/>
          <w:szCs w:val="22"/>
          <w:lang w:val="ru-RU"/>
        </w:rPr>
        <w:t xml:space="preserve"> с </w:t>
      </w:r>
      <w:proofErr w:type="spellStart"/>
      <w:r>
        <w:rPr>
          <w:sz w:val="22"/>
          <w:szCs w:val="22"/>
          <w:lang w:val="ru-RU"/>
        </w:rPr>
        <w:t>тях</w:t>
      </w:r>
      <w:proofErr w:type="spellEnd"/>
      <w:r>
        <w:rPr>
          <w:sz w:val="22"/>
          <w:szCs w:val="22"/>
          <w:lang w:val="ru-RU"/>
        </w:rPr>
        <w:t xml:space="preserve"> лица и </w:t>
      </w:r>
      <w:proofErr w:type="spellStart"/>
      <w:r>
        <w:rPr>
          <w:sz w:val="22"/>
          <w:szCs w:val="22"/>
        </w:rPr>
        <w:t>техните</w:t>
      </w:r>
      <w:proofErr w:type="spellEnd"/>
      <w:r>
        <w:rPr>
          <w:sz w:val="22"/>
          <w:szCs w:val="22"/>
        </w:rPr>
        <w:t xml:space="preserve"> </w:t>
      </w:r>
      <w:proofErr w:type="spellStart"/>
      <w:r>
        <w:rPr>
          <w:sz w:val="22"/>
          <w:szCs w:val="22"/>
        </w:rPr>
        <w:t>действителни</w:t>
      </w:r>
      <w:proofErr w:type="spellEnd"/>
      <w:r>
        <w:rPr>
          <w:sz w:val="22"/>
          <w:szCs w:val="22"/>
        </w:rPr>
        <w:t xml:space="preserve"> </w:t>
      </w:r>
      <w:proofErr w:type="spellStart"/>
      <w:r>
        <w:rPr>
          <w:sz w:val="22"/>
          <w:szCs w:val="22"/>
        </w:rPr>
        <w:t>собственици</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r>
        <w:rPr>
          <w:b/>
          <w:sz w:val="22"/>
          <w:szCs w:val="22"/>
        </w:rPr>
        <w:t>по</w:t>
      </w:r>
      <w:proofErr w:type="spellEnd"/>
      <w:r>
        <w:rPr>
          <w:b/>
          <w:sz w:val="22"/>
          <w:szCs w:val="22"/>
        </w:rPr>
        <w:t xml:space="preserve"> </w:t>
      </w:r>
      <w:proofErr w:type="spellStart"/>
      <w:r>
        <w:rPr>
          <w:b/>
          <w:sz w:val="22"/>
          <w:szCs w:val="22"/>
        </w:rPr>
        <w:t>Образец</w:t>
      </w:r>
      <w:proofErr w:type="spellEnd"/>
      <w:r>
        <w:rPr>
          <w:b/>
          <w:sz w:val="22"/>
          <w:szCs w:val="22"/>
        </w:rPr>
        <w:t xml:space="preserve"> № 5).</w:t>
      </w:r>
    </w:p>
    <w:p w:rsidR="00253CA7" w:rsidRDefault="00253CA7" w:rsidP="006818B8">
      <w:pPr>
        <w:ind w:firstLine="360"/>
        <w:jc w:val="both"/>
        <w:textAlignment w:val="center"/>
        <w:rPr>
          <w:sz w:val="22"/>
          <w:szCs w:val="22"/>
          <w:lang w:val="bg-BG" w:eastAsia="bg-BG"/>
        </w:rPr>
      </w:pPr>
      <w:r>
        <w:rPr>
          <w:b/>
          <w:sz w:val="22"/>
          <w:szCs w:val="22"/>
          <w:lang w:val="bg-BG" w:eastAsia="bg-BG"/>
        </w:rPr>
        <w:t>6.</w:t>
      </w:r>
      <w:r>
        <w:rPr>
          <w:sz w:val="22"/>
          <w:szCs w:val="22"/>
          <w:lang w:val="bg-BG" w:eastAsia="bg-BG"/>
        </w:rPr>
        <w:t xml:space="preserve"> </w:t>
      </w:r>
      <w:proofErr w:type="spellStart"/>
      <w:r>
        <w:rPr>
          <w:iCs/>
          <w:sz w:val="22"/>
          <w:szCs w:val="22"/>
        </w:rPr>
        <w:t>Декларация</w:t>
      </w:r>
      <w:proofErr w:type="spellEnd"/>
      <w:r>
        <w:rPr>
          <w:iCs/>
          <w:sz w:val="22"/>
          <w:szCs w:val="22"/>
        </w:rPr>
        <w:t xml:space="preserve"> </w:t>
      </w:r>
      <w:proofErr w:type="spellStart"/>
      <w:r>
        <w:rPr>
          <w:iCs/>
          <w:sz w:val="22"/>
          <w:szCs w:val="22"/>
        </w:rPr>
        <w:t>по</w:t>
      </w:r>
      <w:proofErr w:type="spellEnd"/>
      <w:r>
        <w:rPr>
          <w:iCs/>
          <w:sz w:val="22"/>
          <w:szCs w:val="22"/>
        </w:rPr>
        <w:t xml:space="preserve"> </w:t>
      </w:r>
      <w:proofErr w:type="spellStart"/>
      <w:r>
        <w:rPr>
          <w:iCs/>
          <w:sz w:val="22"/>
          <w:szCs w:val="22"/>
        </w:rPr>
        <w:t>чл</w:t>
      </w:r>
      <w:proofErr w:type="spellEnd"/>
      <w:r>
        <w:rPr>
          <w:iCs/>
          <w:sz w:val="22"/>
          <w:szCs w:val="22"/>
        </w:rPr>
        <w:t xml:space="preserve">. </w:t>
      </w:r>
      <w:r>
        <w:rPr>
          <w:iCs/>
          <w:sz w:val="22"/>
          <w:szCs w:val="22"/>
          <w:lang w:val="ru-RU"/>
        </w:rPr>
        <w:t xml:space="preserve">4 </w:t>
      </w:r>
      <w:proofErr w:type="spellStart"/>
      <w:r>
        <w:rPr>
          <w:iCs/>
          <w:sz w:val="22"/>
          <w:szCs w:val="22"/>
        </w:rPr>
        <w:t>от</w:t>
      </w:r>
      <w:proofErr w:type="spellEnd"/>
      <w:r>
        <w:rPr>
          <w:iCs/>
          <w:sz w:val="22"/>
          <w:szCs w:val="22"/>
        </w:rPr>
        <w:t xml:space="preserve"> </w:t>
      </w:r>
      <w:r>
        <w:rPr>
          <w:bCs/>
          <w:iCs/>
          <w:sz w:val="22"/>
          <w:szCs w:val="22"/>
          <w:lang w:val="ru-RU"/>
        </w:rPr>
        <w:t xml:space="preserve">Закона за </w:t>
      </w:r>
      <w:proofErr w:type="spellStart"/>
      <w:r>
        <w:rPr>
          <w:bCs/>
          <w:iCs/>
          <w:sz w:val="22"/>
          <w:szCs w:val="22"/>
          <w:lang w:val="ru-RU"/>
        </w:rPr>
        <w:t>икономическите</w:t>
      </w:r>
      <w:proofErr w:type="spellEnd"/>
      <w:r>
        <w:rPr>
          <w:bCs/>
          <w:iCs/>
          <w:sz w:val="22"/>
          <w:szCs w:val="22"/>
          <w:lang w:val="ru-RU"/>
        </w:rPr>
        <w:t xml:space="preserve"> и </w:t>
      </w:r>
      <w:proofErr w:type="spellStart"/>
      <w:r>
        <w:rPr>
          <w:bCs/>
          <w:iCs/>
          <w:sz w:val="22"/>
          <w:szCs w:val="22"/>
          <w:lang w:val="ru-RU"/>
        </w:rPr>
        <w:t>финансовите</w:t>
      </w:r>
      <w:proofErr w:type="spellEnd"/>
      <w:r>
        <w:rPr>
          <w:bCs/>
          <w:iCs/>
          <w:sz w:val="22"/>
          <w:szCs w:val="22"/>
          <w:lang w:val="ru-RU"/>
        </w:rPr>
        <w:t xml:space="preserve"> отношения с </w:t>
      </w:r>
      <w:proofErr w:type="spellStart"/>
      <w:r>
        <w:rPr>
          <w:bCs/>
          <w:iCs/>
          <w:sz w:val="22"/>
          <w:szCs w:val="22"/>
          <w:lang w:val="ru-RU"/>
        </w:rPr>
        <w:t>дружествата</w:t>
      </w:r>
      <w:proofErr w:type="spellEnd"/>
      <w:r>
        <w:rPr>
          <w:bCs/>
          <w:iCs/>
          <w:sz w:val="22"/>
          <w:szCs w:val="22"/>
          <w:lang w:val="ru-RU"/>
        </w:rPr>
        <w:t xml:space="preserve">, </w:t>
      </w:r>
      <w:proofErr w:type="spellStart"/>
      <w:r>
        <w:rPr>
          <w:bCs/>
          <w:iCs/>
          <w:sz w:val="22"/>
          <w:szCs w:val="22"/>
          <w:lang w:val="ru-RU"/>
        </w:rPr>
        <w:t>регистрирани</w:t>
      </w:r>
      <w:proofErr w:type="spellEnd"/>
      <w:r>
        <w:rPr>
          <w:bCs/>
          <w:iCs/>
          <w:sz w:val="22"/>
          <w:szCs w:val="22"/>
          <w:lang w:val="ru-RU"/>
        </w:rPr>
        <w:t xml:space="preserve"> в юрисдикции с </w:t>
      </w:r>
      <w:proofErr w:type="spellStart"/>
      <w:r>
        <w:rPr>
          <w:bCs/>
          <w:iCs/>
          <w:sz w:val="22"/>
          <w:szCs w:val="22"/>
          <w:lang w:val="ru-RU"/>
        </w:rPr>
        <w:t>преференциален</w:t>
      </w:r>
      <w:proofErr w:type="spellEnd"/>
      <w:r>
        <w:rPr>
          <w:bCs/>
          <w:iCs/>
          <w:sz w:val="22"/>
          <w:szCs w:val="22"/>
          <w:lang w:val="ru-RU"/>
        </w:rPr>
        <w:t xml:space="preserve"> </w:t>
      </w:r>
      <w:proofErr w:type="spellStart"/>
      <w:r>
        <w:rPr>
          <w:bCs/>
          <w:iCs/>
          <w:sz w:val="22"/>
          <w:szCs w:val="22"/>
          <w:lang w:val="ru-RU"/>
        </w:rPr>
        <w:t>данъчен</w:t>
      </w:r>
      <w:proofErr w:type="spellEnd"/>
      <w:r>
        <w:rPr>
          <w:bCs/>
          <w:iCs/>
          <w:sz w:val="22"/>
          <w:szCs w:val="22"/>
          <w:lang w:val="ru-RU"/>
        </w:rPr>
        <w:t xml:space="preserve"> режим, </w:t>
      </w:r>
      <w:proofErr w:type="spellStart"/>
      <w:r>
        <w:rPr>
          <w:bCs/>
          <w:iCs/>
          <w:sz w:val="22"/>
          <w:szCs w:val="22"/>
          <w:lang w:val="ru-RU"/>
        </w:rPr>
        <w:t>свързаните</w:t>
      </w:r>
      <w:proofErr w:type="spellEnd"/>
      <w:r>
        <w:rPr>
          <w:bCs/>
          <w:iCs/>
          <w:sz w:val="22"/>
          <w:szCs w:val="22"/>
          <w:lang w:val="ru-RU"/>
        </w:rPr>
        <w:t xml:space="preserve"> с </w:t>
      </w:r>
      <w:proofErr w:type="spellStart"/>
      <w:r>
        <w:rPr>
          <w:bCs/>
          <w:iCs/>
          <w:sz w:val="22"/>
          <w:szCs w:val="22"/>
          <w:lang w:val="ru-RU"/>
        </w:rPr>
        <w:t>тях</w:t>
      </w:r>
      <w:proofErr w:type="spellEnd"/>
      <w:r>
        <w:rPr>
          <w:bCs/>
          <w:iCs/>
          <w:sz w:val="22"/>
          <w:szCs w:val="22"/>
          <w:lang w:val="ru-RU"/>
        </w:rPr>
        <w:t xml:space="preserve"> лица и </w:t>
      </w:r>
      <w:proofErr w:type="spellStart"/>
      <w:r>
        <w:rPr>
          <w:bCs/>
          <w:iCs/>
          <w:sz w:val="22"/>
          <w:szCs w:val="22"/>
          <w:lang w:val="ru-RU"/>
        </w:rPr>
        <w:t>техните</w:t>
      </w:r>
      <w:proofErr w:type="spellEnd"/>
      <w:r>
        <w:rPr>
          <w:bCs/>
          <w:iCs/>
          <w:sz w:val="22"/>
          <w:szCs w:val="22"/>
          <w:lang w:val="ru-RU"/>
        </w:rPr>
        <w:t xml:space="preserve"> </w:t>
      </w:r>
      <w:proofErr w:type="spellStart"/>
      <w:r>
        <w:rPr>
          <w:bCs/>
          <w:iCs/>
          <w:sz w:val="22"/>
          <w:szCs w:val="22"/>
          <w:lang w:val="ru-RU"/>
        </w:rPr>
        <w:t>действителни</w:t>
      </w:r>
      <w:proofErr w:type="spellEnd"/>
      <w:r>
        <w:rPr>
          <w:bCs/>
          <w:iCs/>
          <w:sz w:val="22"/>
          <w:szCs w:val="22"/>
          <w:lang w:val="ru-RU"/>
        </w:rPr>
        <w:t xml:space="preserve"> </w:t>
      </w:r>
      <w:proofErr w:type="spellStart"/>
      <w:r>
        <w:rPr>
          <w:bCs/>
          <w:iCs/>
          <w:sz w:val="22"/>
          <w:szCs w:val="22"/>
          <w:lang w:val="ru-RU"/>
        </w:rPr>
        <w:t>собственици</w:t>
      </w:r>
      <w:proofErr w:type="spellEnd"/>
      <w:r>
        <w:rPr>
          <w:bCs/>
          <w:iCs/>
          <w:sz w:val="22"/>
          <w:szCs w:val="22"/>
          <w:lang w:val="ru-RU"/>
        </w:rPr>
        <w:t xml:space="preserve"> </w:t>
      </w:r>
      <w:r>
        <w:rPr>
          <w:b/>
          <w:iCs/>
          <w:sz w:val="22"/>
          <w:szCs w:val="22"/>
        </w:rPr>
        <w:t>(</w:t>
      </w:r>
      <w:proofErr w:type="spellStart"/>
      <w:r>
        <w:rPr>
          <w:b/>
          <w:iCs/>
          <w:sz w:val="22"/>
          <w:szCs w:val="22"/>
        </w:rPr>
        <w:t>оригинал</w:t>
      </w:r>
      <w:proofErr w:type="spellEnd"/>
      <w:r>
        <w:rPr>
          <w:b/>
          <w:iCs/>
          <w:sz w:val="22"/>
          <w:szCs w:val="22"/>
        </w:rPr>
        <w:t xml:space="preserve">, </w:t>
      </w:r>
      <w:proofErr w:type="spellStart"/>
      <w:r>
        <w:rPr>
          <w:b/>
          <w:iCs/>
          <w:sz w:val="22"/>
          <w:szCs w:val="22"/>
        </w:rPr>
        <w:t>по</w:t>
      </w:r>
      <w:proofErr w:type="spellEnd"/>
      <w:r>
        <w:rPr>
          <w:b/>
          <w:iCs/>
          <w:sz w:val="22"/>
          <w:szCs w:val="22"/>
        </w:rPr>
        <w:t xml:space="preserve"> </w:t>
      </w:r>
      <w:proofErr w:type="spellStart"/>
      <w:r>
        <w:rPr>
          <w:b/>
          <w:iCs/>
          <w:sz w:val="22"/>
          <w:szCs w:val="22"/>
        </w:rPr>
        <w:t>Образец</w:t>
      </w:r>
      <w:proofErr w:type="spellEnd"/>
      <w:r>
        <w:rPr>
          <w:b/>
          <w:iCs/>
          <w:sz w:val="22"/>
          <w:szCs w:val="22"/>
        </w:rPr>
        <w:t xml:space="preserve"> № 6)</w:t>
      </w:r>
      <w:r>
        <w:rPr>
          <w:b/>
          <w:iCs/>
          <w:sz w:val="22"/>
          <w:szCs w:val="22"/>
          <w:lang w:val="bg-BG"/>
        </w:rPr>
        <w:t xml:space="preserve"> </w:t>
      </w:r>
      <w:proofErr w:type="spellStart"/>
      <w:r>
        <w:rPr>
          <w:b/>
          <w:iCs/>
          <w:sz w:val="22"/>
          <w:szCs w:val="22"/>
          <w:u w:val="single"/>
        </w:rPr>
        <w:t>ако</w:t>
      </w:r>
      <w:proofErr w:type="spellEnd"/>
      <w:r>
        <w:rPr>
          <w:b/>
          <w:iCs/>
          <w:sz w:val="22"/>
          <w:szCs w:val="22"/>
          <w:u w:val="single"/>
        </w:rPr>
        <w:t xml:space="preserve"> е </w:t>
      </w:r>
      <w:proofErr w:type="spellStart"/>
      <w:r>
        <w:rPr>
          <w:b/>
          <w:iCs/>
          <w:sz w:val="22"/>
          <w:szCs w:val="22"/>
          <w:u w:val="single"/>
        </w:rPr>
        <w:t>относимо</w:t>
      </w:r>
      <w:proofErr w:type="spellEnd"/>
      <w:r>
        <w:rPr>
          <w:b/>
          <w:iCs/>
          <w:sz w:val="22"/>
          <w:szCs w:val="22"/>
          <w:u w:val="single"/>
        </w:rPr>
        <w:t>!</w:t>
      </w:r>
      <w:r>
        <w:rPr>
          <w:b/>
          <w:i/>
          <w:iCs/>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7.</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съгласие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като</w:t>
      </w:r>
      <w:proofErr w:type="spellEnd"/>
      <w:r>
        <w:rPr>
          <w:sz w:val="22"/>
          <w:szCs w:val="22"/>
        </w:rPr>
        <w:t xml:space="preserve"> </w:t>
      </w:r>
      <w:proofErr w:type="spellStart"/>
      <w:r>
        <w:rPr>
          <w:sz w:val="22"/>
          <w:szCs w:val="22"/>
        </w:rPr>
        <w:t>подизпълнител</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proofErr w:type="gramStart"/>
      <w:r>
        <w:rPr>
          <w:b/>
          <w:sz w:val="22"/>
          <w:szCs w:val="22"/>
        </w:rPr>
        <w:t>по</w:t>
      </w:r>
      <w:proofErr w:type="spellEnd"/>
      <w:r>
        <w:rPr>
          <w:b/>
          <w:sz w:val="22"/>
          <w:szCs w:val="22"/>
        </w:rPr>
        <w:t xml:space="preserve">  </w:t>
      </w:r>
      <w:proofErr w:type="spellStart"/>
      <w:r>
        <w:rPr>
          <w:b/>
          <w:sz w:val="22"/>
          <w:szCs w:val="22"/>
        </w:rPr>
        <w:t>Образец</w:t>
      </w:r>
      <w:proofErr w:type="spellEnd"/>
      <w:proofErr w:type="gramEnd"/>
      <w:r>
        <w:rPr>
          <w:b/>
          <w:sz w:val="22"/>
          <w:szCs w:val="22"/>
        </w:rPr>
        <w:t xml:space="preserve"> № </w:t>
      </w:r>
      <w:r>
        <w:rPr>
          <w:b/>
          <w:sz w:val="22"/>
          <w:szCs w:val="22"/>
          <w:lang w:val="bg-BG"/>
        </w:rPr>
        <w:t>7</w:t>
      </w:r>
      <w:r>
        <w:rPr>
          <w:b/>
          <w:sz w:val="22"/>
          <w:szCs w:val="22"/>
        </w:rPr>
        <w:t>)(</w:t>
      </w:r>
      <w:proofErr w:type="spellStart"/>
      <w:r>
        <w:rPr>
          <w:b/>
          <w:i/>
          <w:sz w:val="22"/>
          <w:szCs w:val="22"/>
        </w:rPr>
        <w:t>когато</w:t>
      </w:r>
      <w:proofErr w:type="spellEnd"/>
      <w:r>
        <w:rPr>
          <w:b/>
          <w:i/>
          <w:sz w:val="22"/>
          <w:szCs w:val="22"/>
        </w:rPr>
        <w:t xml:space="preserve"> </w:t>
      </w:r>
      <w:proofErr w:type="spellStart"/>
      <w:r>
        <w:rPr>
          <w:b/>
          <w:i/>
          <w:sz w:val="22"/>
          <w:szCs w:val="22"/>
        </w:rPr>
        <w:t>участникът</w:t>
      </w:r>
      <w:proofErr w:type="spellEnd"/>
      <w:r>
        <w:rPr>
          <w:b/>
          <w:i/>
          <w:sz w:val="22"/>
          <w:szCs w:val="22"/>
        </w:rPr>
        <w:t xml:space="preserve"> </w:t>
      </w:r>
      <w:proofErr w:type="spellStart"/>
      <w:r>
        <w:rPr>
          <w:b/>
          <w:i/>
          <w:sz w:val="22"/>
          <w:szCs w:val="22"/>
        </w:rPr>
        <w:t>ще</w:t>
      </w:r>
      <w:proofErr w:type="spellEnd"/>
      <w:r>
        <w:rPr>
          <w:b/>
          <w:i/>
          <w:sz w:val="22"/>
          <w:szCs w:val="22"/>
        </w:rPr>
        <w:t xml:space="preserve"> </w:t>
      </w:r>
      <w:proofErr w:type="spellStart"/>
      <w:r>
        <w:rPr>
          <w:b/>
          <w:i/>
          <w:sz w:val="22"/>
          <w:szCs w:val="22"/>
        </w:rPr>
        <w:t>ползва</w:t>
      </w:r>
      <w:proofErr w:type="spellEnd"/>
      <w:r>
        <w:rPr>
          <w:b/>
          <w:i/>
          <w:sz w:val="22"/>
          <w:szCs w:val="22"/>
        </w:rPr>
        <w:t xml:space="preserve"> </w:t>
      </w:r>
      <w:proofErr w:type="spellStart"/>
      <w:r>
        <w:rPr>
          <w:b/>
          <w:i/>
          <w:sz w:val="22"/>
          <w:szCs w:val="22"/>
        </w:rPr>
        <w:t>подизпълнител</w:t>
      </w:r>
      <w:proofErr w:type="spellEnd"/>
      <w:r>
        <w:rPr>
          <w:b/>
          <w:i/>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8.</w:t>
      </w:r>
      <w:r>
        <w:rPr>
          <w:sz w:val="22"/>
          <w:szCs w:val="22"/>
          <w:lang w:val="bg-BG" w:eastAsia="bg-BG"/>
        </w:rPr>
        <w:t xml:space="preserve"> Нотариално заверено пълномощно на лицето, упълномощено да представлява участника в процедурата </w:t>
      </w:r>
      <w:r>
        <w:rPr>
          <w:b/>
          <w:sz w:val="22"/>
          <w:szCs w:val="22"/>
          <w:lang w:val="bg-BG" w:eastAsia="bg-BG"/>
        </w:rPr>
        <w:t>(</w:t>
      </w:r>
      <w:r>
        <w:rPr>
          <w:b/>
          <w:i/>
          <w:sz w:val="22"/>
          <w:szCs w:val="22"/>
          <w:lang w:val="bg-BG" w:eastAsia="bg-BG"/>
        </w:rPr>
        <w:t>в случай, че участникът не се представлява от лицата, които имат право на това, съгласно документите му за регистрация</w:t>
      </w:r>
      <w:r>
        <w:rPr>
          <w:sz w:val="22"/>
          <w:szCs w:val="22"/>
          <w:lang w:val="bg-BG" w:eastAsia="bg-BG"/>
        </w:rPr>
        <w:t>) - оригинал.</w:t>
      </w:r>
    </w:p>
    <w:p w:rsidR="00253CA7" w:rsidRDefault="00253CA7" w:rsidP="006818B8">
      <w:pPr>
        <w:ind w:firstLine="360"/>
        <w:jc w:val="both"/>
        <w:textAlignment w:val="center"/>
        <w:rPr>
          <w:i/>
          <w:sz w:val="22"/>
          <w:szCs w:val="22"/>
          <w:lang w:val="bg-BG" w:eastAsia="bg-BG"/>
        </w:rPr>
      </w:pPr>
      <w:r>
        <w:rPr>
          <w:b/>
          <w:sz w:val="22"/>
          <w:szCs w:val="22"/>
          <w:lang w:val="bg-BG" w:eastAsia="bg-BG"/>
        </w:rPr>
        <w:lastRenderedPageBreak/>
        <w:t>9.</w:t>
      </w:r>
      <w:r>
        <w:rPr>
          <w:sz w:val="22"/>
          <w:szCs w:val="22"/>
          <w:lang w:val="bg-BG" w:eastAsia="bg-BG"/>
        </w:rPr>
        <w:t xml:space="preserve"> Договор за обединение, подписан от лицата, включени в обединението (</w:t>
      </w:r>
      <w:r>
        <w:rPr>
          <w:b/>
          <w:i/>
          <w:sz w:val="22"/>
          <w:szCs w:val="22"/>
          <w:lang w:val="bg-BG" w:eastAsia="bg-BG"/>
        </w:rPr>
        <w:t xml:space="preserve">в случай, че участникът е обединение на физически и/или юридически лица) </w:t>
      </w:r>
      <w:r>
        <w:rPr>
          <w:sz w:val="22"/>
          <w:szCs w:val="22"/>
          <w:lang w:val="bg-BG" w:eastAsia="bg-BG"/>
        </w:rPr>
        <w:t>- заверено от участника копие</w:t>
      </w:r>
    </w:p>
    <w:p w:rsidR="00253CA7" w:rsidRDefault="00253CA7" w:rsidP="006818B8">
      <w:pPr>
        <w:ind w:firstLine="360"/>
        <w:jc w:val="both"/>
        <w:textAlignment w:val="center"/>
        <w:rPr>
          <w:sz w:val="22"/>
          <w:szCs w:val="22"/>
          <w:lang w:val="bg-BG" w:eastAsia="bg-BG"/>
        </w:rPr>
      </w:pPr>
      <w:r>
        <w:rPr>
          <w:sz w:val="22"/>
          <w:szCs w:val="22"/>
          <w:lang w:val="bg-BG" w:eastAsia="bg-BG"/>
        </w:rPr>
        <w:t>При участници – обединения, които не са юридически лица, ако офертата се подава от лице, което не е вписано като представляващ в договора за обединение, към офертата се представя нотариално заверено пълномощно на това лице, подписано от всички участници в обединението, с което упълномощават това лице с право да подаде офертата, да попълни и подпише документите, общи за обединението.</w:t>
      </w:r>
    </w:p>
    <w:p w:rsidR="00253CA7" w:rsidRDefault="00253CA7" w:rsidP="006818B8">
      <w:pPr>
        <w:tabs>
          <w:tab w:val="left" w:pos="-142"/>
        </w:tabs>
        <w:ind w:firstLine="360"/>
        <w:jc w:val="both"/>
        <w:rPr>
          <w:sz w:val="22"/>
          <w:szCs w:val="22"/>
          <w:lang w:val="bg-BG" w:eastAsia="bg-BG"/>
        </w:rPr>
      </w:pPr>
      <w:r>
        <w:rPr>
          <w:b/>
          <w:sz w:val="22"/>
          <w:szCs w:val="22"/>
          <w:lang w:val="bg-BG" w:eastAsia="bg-BG"/>
        </w:rPr>
        <w:t>10.</w:t>
      </w:r>
      <w:r>
        <w:rPr>
          <w:sz w:val="22"/>
          <w:szCs w:val="22"/>
          <w:lang w:val="bg-BG" w:eastAsia="bg-BG"/>
        </w:rPr>
        <w:t xml:space="preserve"> </w:t>
      </w:r>
      <w:proofErr w:type="spellStart"/>
      <w:r>
        <w:rPr>
          <w:sz w:val="22"/>
          <w:szCs w:val="22"/>
        </w:rPr>
        <w:t>Документ</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внесена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lang w:val="bg-BG"/>
        </w:rPr>
        <w:t>-</w:t>
      </w:r>
      <w:r>
        <w:rPr>
          <w:sz w:val="22"/>
          <w:szCs w:val="22"/>
        </w:rPr>
        <w:t xml:space="preserve"> </w:t>
      </w:r>
      <w:proofErr w:type="spellStart"/>
      <w:r>
        <w:rPr>
          <w:sz w:val="22"/>
          <w:szCs w:val="22"/>
        </w:rPr>
        <w:t>копие</w:t>
      </w:r>
      <w:proofErr w:type="spellEnd"/>
      <w:r>
        <w:rPr>
          <w:sz w:val="22"/>
          <w:szCs w:val="22"/>
        </w:rPr>
        <w:t xml:space="preserve">, </w:t>
      </w:r>
      <w:proofErr w:type="spellStart"/>
      <w:r>
        <w:rPr>
          <w:sz w:val="22"/>
          <w:szCs w:val="22"/>
        </w:rPr>
        <w:t>заверено</w:t>
      </w:r>
      <w:proofErr w:type="spellEnd"/>
      <w:r>
        <w:rPr>
          <w:sz w:val="22"/>
          <w:szCs w:val="22"/>
        </w:rPr>
        <w:t xml:space="preserve"> </w:t>
      </w:r>
      <w:proofErr w:type="spellStart"/>
      <w:r>
        <w:rPr>
          <w:sz w:val="22"/>
          <w:szCs w:val="22"/>
        </w:rPr>
        <w:t>от</w:t>
      </w:r>
      <w:proofErr w:type="spellEnd"/>
      <w:r>
        <w:rPr>
          <w:sz w:val="22"/>
          <w:szCs w:val="22"/>
        </w:rPr>
        <w:t xml:space="preserve"> </w:t>
      </w:r>
      <w:proofErr w:type="spellStart"/>
      <w:r>
        <w:rPr>
          <w:sz w:val="22"/>
          <w:szCs w:val="22"/>
        </w:rPr>
        <w:t>участника</w:t>
      </w:r>
      <w:proofErr w:type="spellEnd"/>
      <w:r>
        <w:rPr>
          <w:sz w:val="22"/>
          <w:szCs w:val="22"/>
        </w:rPr>
        <w:t xml:space="preserve"> с </w:t>
      </w:r>
      <w:proofErr w:type="spellStart"/>
      <w:r>
        <w:rPr>
          <w:sz w:val="22"/>
          <w:szCs w:val="22"/>
        </w:rPr>
        <w:t>надпис</w:t>
      </w:r>
      <w:proofErr w:type="spellEnd"/>
      <w:r>
        <w:rPr>
          <w:sz w:val="22"/>
          <w:szCs w:val="22"/>
        </w:rPr>
        <w:t xml:space="preserve"> „</w:t>
      </w:r>
      <w:proofErr w:type="spellStart"/>
      <w:r>
        <w:rPr>
          <w:sz w:val="22"/>
          <w:szCs w:val="22"/>
        </w:rPr>
        <w:t>Вярно</w:t>
      </w:r>
      <w:proofErr w:type="spellEnd"/>
      <w:r>
        <w:rPr>
          <w:sz w:val="22"/>
          <w:szCs w:val="22"/>
        </w:rPr>
        <w:t xml:space="preserve"> с </w:t>
      </w:r>
      <w:proofErr w:type="spellStart"/>
      <w:r>
        <w:rPr>
          <w:sz w:val="22"/>
          <w:szCs w:val="22"/>
        </w:rPr>
        <w:t>оригинала</w:t>
      </w:r>
      <w:proofErr w:type="spellEnd"/>
      <w:r>
        <w:rPr>
          <w:sz w:val="22"/>
          <w:szCs w:val="22"/>
        </w:rPr>
        <w:t xml:space="preserve">”, </w:t>
      </w:r>
      <w:proofErr w:type="spellStart"/>
      <w:r>
        <w:rPr>
          <w:sz w:val="22"/>
          <w:szCs w:val="22"/>
        </w:rPr>
        <w:t>подпис</w:t>
      </w:r>
      <w:proofErr w:type="spellEnd"/>
      <w:r>
        <w:rPr>
          <w:sz w:val="22"/>
          <w:szCs w:val="22"/>
        </w:rPr>
        <w:t xml:space="preserve"> и </w:t>
      </w:r>
      <w:proofErr w:type="spellStart"/>
      <w:r>
        <w:rPr>
          <w:sz w:val="22"/>
          <w:szCs w:val="22"/>
        </w:rPr>
        <w:t>печат</w:t>
      </w:r>
      <w:proofErr w:type="spellEnd"/>
      <w:r>
        <w:rPr>
          <w:sz w:val="22"/>
          <w:szCs w:val="22"/>
        </w:rPr>
        <w:t xml:space="preserve"> – </w:t>
      </w:r>
      <w:proofErr w:type="spellStart"/>
      <w:r>
        <w:rPr>
          <w:sz w:val="22"/>
          <w:szCs w:val="22"/>
        </w:rPr>
        <w:t>когато</w:t>
      </w:r>
      <w:proofErr w:type="spellEnd"/>
      <w:r>
        <w:rPr>
          <w:sz w:val="22"/>
          <w:szCs w:val="22"/>
        </w:rPr>
        <w:t xml:space="preserve"> е </w:t>
      </w:r>
      <w:proofErr w:type="spellStart"/>
      <w:r>
        <w:rPr>
          <w:sz w:val="22"/>
          <w:szCs w:val="22"/>
        </w:rPr>
        <w:t>избрана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във</w:t>
      </w:r>
      <w:proofErr w:type="spellEnd"/>
      <w:r>
        <w:rPr>
          <w:sz w:val="22"/>
          <w:szCs w:val="22"/>
        </w:rPr>
        <w:t xml:space="preserve"> </w:t>
      </w:r>
      <w:proofErr w:type="spellStart"/>
      <w:r>
        <w:rPr>
          <w:sz w:val="22"/>
          <w:szCs w:val="22"/>
        </w:rPr>
        <w:t>формата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парична</w:t>
      </w:r>
      <w:proofErr w:type="spellEnd"/>
      <w:r>
        <w:rPr>
          <w:sz w:val="22"/>
          <w:szCs w:val="22"/>
        </w:rPr>
        <w:t xml:space="preserve"> </w:t>
      </w:r>
      <w:proofErr w:type="spellStart"/>
      <w:r>
        <w:rPr>
          <w:sz w:val="22"/>
          <w:szCs w:val="22"/>
        </w:rPr>
        <w:t>сума</w:t>
      </w:r>
      <w:proofErr w:type="spellEnd"/>
      <w:r>
        <w:rPr>
          <w:sz w:val="22"/>
          <w:szCs w:val="22"/>
        </w:rPr>
        <w:t xml:space="preserve">, </w:t>
      </w:r>
      <w:proofErr w:type="spellStart"/>
      <w:r>
        <w:rPr>
          <w:sz w:val="22"/>
          <w:szCs w:val="22"/>
        </w:rPr>
        <w:t>респ</w:t>
      </w:r>
      <w:proofErr w:type="spellEnd"/>
      <w:r>
        <w:rPr>
          <w:sz w:val="22"/>
          <w:szCs w:val="22"/>
        </w:rPr>
        <w:t xml:space="preserve">. </w:t>
      </w:r>
      <w:proofErr w:type="spellStart"/>
      <w:proofErr w:type="gramStart"/>
      <w:r>
        <w:rPr>
          <w:sz w:val="22"/>
          <w:szCs w:val="22"/>
        </w:rPr>
        <w:t>оригинал</w:t>
      </w:r>
      <w:proofErr w:type="spellEnd"/>
      <w:proofErr w:type="gram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банкова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w:t>
      </w:r>
      <w:r>
        <w:rPr>
          <w:b/>
          <w:i/>
          <w:sz w:val="22"/>
          <w:szCs w:val="22"/>
        </w:rPr>
        <w:t xml:space="preserve"> </w:t>
      </w:r>
    </w:p>
    <w:p w:rsidR="00E24232" w:rsidRPr="00E24232" w:rsidRDefault="006818B8" w:rsidP="00E24232">
      <w:pPr>
        <w:autoSpaceDE w:val="0"/>
        <w:autoSpaceDN w:val="0"/>
        <w:adjustRightInd w:val="0"/>
        <w:jc w:val="both"/>
        <w:rPr>
          <w:rFonts w:eastAsiaTheme="minorHAnsi"/>
          <w:lang w:val="bg-BG"/>
        </w:rPr>
      </w:pPr>
      <w:r>
        <w:rPr>
          <w:rFonts w:eastAsiaTheme="minorHAnsi"/>
          <w:b/>
          <w:bCs/>
          <w:lang w:val="bg-BG"/>
        </w:rPr>
        <w:t xml:space="preserve">      </w:t>
      </w:r>
      <w:r w:rsidR="00C04527">
        <w:rPr>
          <w:rFonts w:eastAsiaTheme="minorHAnsi"/>
          <w:b/>
          <w:bCs/>
          <w:lang w:val="bg-BG"/>
        </w:rPr>
        <w:t>1</w:t>
      </w:r>
      <w:r>
        <w:rPr>
          <w:rFonts w:eastAsiaTheme="minorHAnsi"/>
          <w:b/>
          <w:bCs/>
          <w:lang w:val="bg-BG"/>
        </w:rPr>
        <w:t>1</w:t>
      </w:r>
      <w:r w:rsidR="00E24232" w:rsidRPr="00E24232">
        <w:rPr>
          <w:rFonts w:eastAsiaTheme="minorHAnsi"/>
          <w:b/>
          <w:bCs/>
          <w:lang w:val="bg-BG"/>
        </w:rPr>
        <w:t>. Доказателства за  техническите възможности и/или квалификация на участника съгласно Раздел VI от настоящата документация</w:t>
      </w:r>
      <w:r w:rsidR="00E24232" w:rsidRPr="00E24232">
        <w:rPr>
          <w:rFonts w:eastAsiaTheme="minorHAnsi"/>
          <w:lang w:val="bg-BG"/>
        </w:rPr>
        <w:t>.</w:t>
      </w:r>
    </w:p>
    <w:p w:rsidR="00E24232" w:rsidRPr="00C04527" w:rsidRDefault="006818B8" w:rsidP="00E24232">
      <w:pPr>
        <w:autoSpaceDE w:val="0"/>
        <w:autoSpaceDN w:val="0"/>
        <w:adjustRightInd w:val="0"/>
        <w:jc w:val="both"/>
        <w:rPr>
          <w:rFonts w:eastAsiaTheme="minorHAnsi"/>
          <w:color w:val="FF0000"/>
          <w:lang w:val="bg-BG"/>
        </w:rPr>
      </w:pPr>
      <w:r>
        <w:rPr>
          <w:rFonts w:eastAsiaTheme="minorHAnsi"/>
          <w:b/>
          <w:bCs/>
          <w:lang w:val="bg-BG"/>
        </w:rPr>
        <w:t xml:space="preserve">      </w:t>
      </w:r>
      <w:r w:rsidR="00C04527">
        <w:rPr>
          <w:rFonts w:eastAsiaTheme="minorHAnsi"/>
          <w:b/>
          <w:bCs/>
          <w:lang w:val="bg-BG"/>
        </w:rPr>
        <w:t>1</w:t>
      </w:r>
      <w:r>
        <w:rPr>
          <w:rFonts w:eastAsiaTheme="minorHAnsi"/>
          <w:b/>
          <w:bCs/>
          <w:lang w:val="bg-BG"/>
        </w:rPr>
        <w:t>2</w:t>
      </w:r>
      <w:r w:rsidR="00E24232" w:rsidRPr="00E24232">
        <w:rPr>
          <w:rFonts w:eastAsiaTheme="minorHAnsi"/>
          <w:b/>
          <w:bCs/>
          <w:lang w:val="bg-BG"/>
        </w:rPr>
        <w:t>. Декларация по чл. 56, ал. 1, т. 11 от ЗОП</w:t>
      </w:r>
      <w:r w:rsidR="00E24232" w:rsidRPr="00E24232">
        <w:rPr>
          <w:rFonts w:eastAsiaTheme="minorHAnsi"/>
          <w:lang w:val="bg-BG"/>
        </w:rPr>
        <w:t xml:space="preserve">, че са спазени изискванията за закрила на заетостта, включително минимална цена на труда и условията на труд </w:t>
      </w:r>
      <w:r w:rsidR="00E24232" w:rsidRPr="00C04527">
        <w:rPr>
          <w:rFonts w:eastAsiaTheme="minorHAnsi"/>
          <w:b/>
          <w:bCs/>
          <w:color w:val="FF0000"/>
          <w:lang w:val="bg-BG"/>
        </w:rPr>
        <w:t>(</w:t>
      </w:r>
      <w:r>
        <w:rPr>
          <w:rFonts w:eastAsiaTheme="minorHAnsi"/>
          <w:b/>
          <w:bCs/>
          <w:color w:val="FF0000"/>
          <w:lang w:val="bg-BG"/>
        </w:rPr>
        <w:t xml:space="preserve">Образец </w:t>
      </w:r>
      <w:r w:rsidR="00E24232" w:rsidRPr="00C04527">
        <w:rPr>
          <w:rFonts w:eastAsiaTheme="minorHAnsi"/>
          <w:b/>
          <w:bCs/>
          <w:color w:val="FF0000"/>
          <w:lang w:val="bg-BG"/>
        </w:rPr>
        <w:t xml:space="preserve"> № </w:t>
      </w:r>
      <w:r>
        <w:rPr>
          <w:rFonts w:eastAsiaTheme="minorHAnsi"/>
          <w:b/>
          <w:bCs/>
          <w:color w:val="FF0000"/>
          <w:lang w:val="bg-BG"/>
        </w:rPr>
        <w:t>10</w:t>
      </w:r>
      <w:r w:rsidR="00E24232" w:rsidRPr="00C04527">
        <w:rPr>
          <w:rFonts w:eastAsiaTheme="minorHAnsi"/>
          <w:b/>
          <w:bCs/>
          <w:color w:val="FF0000"/>
          <w:lang w:val="bg-BG"/>
        </w:rPr>
        <w:t>)</w:t>
      </w:r>
      <w:r w:rsidR="00E24232" w:rsidRPr="00C04527">
        <w:rPr>
          <w:rFonts w:eastAsiaTheme="minorHAnsi"/>
          <w:color w:val="FF0000"/>
          <w:lang w:val="bg-BG"/>
        </w:rPr>
        <w:t>.</w:t>
      </w:r>
    </w:p>
    <w:p w:rsidR="00E24232" w:rsidRPr="00E24232" w:rsidRDefault="00E24232" w:rsidP="00E24232">
      <w:pPr>
        <w:autoSpaceDE w:val="0"/>
        <w:autoSpaceDN w:val="0"/>
        <w:adjustRightInd w:val="0"/>
        <w:jc w:val="both"/>
        <w:rPr>
          <w:rFonts w:eastAsiaTheme="minorHAnsi"/>
          <w:b/>
          <w:bCs/>
          <w:i/>
          <w:iCs/>
          <w:lang w:val="bg-BG"/>
        </w:rPr>
      </w:pPr>
      <w:r w:rsidRPr="00E24232">
        <w:rPr>
          <w:rFonts w:eastAsiaTheme="minorHAnsi"/>
          <w:b/>
          <w:bCs/>
          <w:i/>
          <w:iCs/>
          <w:lang w:val="bg-BG"/>
        </w:rPr>
        <w:t xml:space="preserve">* Когато участник в процедурата е обединение, което не е юридическо лице, документът по т. </w:t>
      </w:r>
      <w:r w:rsidR="00C04527">
        <w:rPr>
          <w:rFonts w:eastAsiaTheme="minorHAnsi"/>
          <w:b/>
          <w:bCs/>
          <w:i/>
          <w:iCs/>
          <w:lang w:val="bg-BG"/>
        </w:rPr>
        <w:t>1</w:t>
      </w:r>
      <w:r w:rsidR="006818B8">
        <w:rPr>
          <w:rFonts w:eastAsiaTheme="minorHAnsi"/>
          <w:b/>
          <w:bCs/>
          <w:i/>
          <w:iCs/>
          <w:lang w:val="bg-BG"/>
        </w:rPr>
        <w:t>2</w:t>
      </w:r>
      <w:r w:rsidRPr="00E24232">
        <w:rPr>
          <w:rFonts w:eastAsiaTheme="minorHAnsi"/>
          <w:b/>
          <w:bCs/>
          <w:i/>
          <w:iCs/>
          <w:lang w:val="bg-BG"/>
        </w:rPr>
        <w:t xml:space="preserve"> се представя само за участниците в обединението, които ще изпълняват дейности, свързани с услуги.</w:t>
      </w:r>
    </w:p>
    <w:p w:rsidR="00E24232" w:rsidRPr="00E24232" w:rsidRDefault="006818B8" w:rsidP="00E24232">
      <w:pPr>
        <w:autoSpaceDE w:val="0"/>
        <w:autoSpaceDN w:val="0"/>
        <w:adjustRightInd w:val="0"/>
        <w:jc w:val="both"/>
        <w:rPr>
          <w:rFonts w:eastAsiaTheme="minorHAnsi"/>
          <w:lang w:val="bg-BG"/>
        </w:rPr>
      </w:pPr>
      <w:r>
        <w:rPr>
          <w:rFonts w:eastAsiaTheme="minorHAnsi"/>
          <w:b/>
          <w:bCs/>
          <w:lang w:val="bg-BG"/>
        </w:rPr>
        <w:t xml:space="preserve">      13</w:t>
      </w:r>
      <w:r w:rsidR="00E24232" w:rsidRPr="00E24232">
        <w:rPr>
          <w:rFonts w:eastAsiaTheme="minorHAnsi"/>
          <w:b/>
          <w:bCs/>
          <w:lang w:val="bg-BG"/>
        </w:rPr>
        <w:t xml:space="preserve">. Декларация по чл. 56, ал. 1, т. 12 от ЗОП </w:t>
      </w:r>
      <w:r w:rsidR="00E24232" w:rsidRPr="00E24232">
        <w:rPr>
          <w:rFonts w:eastAsiaTheme="minorHAnsi"/>
          <w:lang w:val="bg-BG"/>
        </w:rPr>
        <w:t xml:space="preserve">за приемане на условията в проекта на договора </w:t>
      </w:r>
      <w:r w:rsidR="00E24232" w:rsidRPr="00E24232">
        <w:rPr>
          <w:rFonts w:eastAsiaTheme="minorHAnsi"/>
          <w:b/>
          <w:bCs/>
          <w:lang w:val="bg-BG"/>
        </w:rPr>
        <w:t>(</w:t>
      </w:r>
      <w:r>
        <w:rPr>
          <w:rFonts w:eastAsiaTheme="minorHAnsi"/>
          <w:b/>
          <w:bCs/>
          <w:lang w:val="bg-BG"/>
        </w:rPr>
        <w:t>Образец</w:t>
      </w:r>
      <w:r w:rsidR="00E24232" w:rsidRPr="00E24232">
        <w:rPr>
          <w:rFonts w:eastAsiaTheme="minorHAnsi"/>
          <w:b/>
          <w:bCs/>
          <w:lang w:val="bg-BG"/>
        </w:rPr>
        <w:t xml:space="preserve"> № </w:t>
      </w:r>
      <w:r>
        <w:rPr>
          <w:rFonts w:eastAsiaTheme="minorHAnsi"/>
          <w:b/>
          <w:bCs/>
          <w:lang w:val="bg-BG"/>
        </w:rPr>
        <w:t>9</w:t>
      </w:r>
      <w:r w:rsidR="00E24232" w:rsidRPr="00E24232">
        <w:rPr>
          <w:rFonts w:eastAsiaTheme="minorHAnsi"/>
          <w:b/>
          <w:bCs/>
          <w:lang w:val="bg-BG"/>
        </w:rPr>
        <w:t>)</w:t>
      </w:r>
      <w:r w:rsidR="00E24232" w:rsidRPr="00E24232">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2. Плик № 2 „Предложение за изпълнение на поръчката” (заглавие:………….)</w:t>
      </w:r>
      <w:r w:rsidRPr="00E24232">
        <w:rPr>
          <w:rFonts w:eastAsiaTheme="minorHAnsi"/>
          <w:lang w:val="bg-BG"/>
        </w:rPr>
        <w:t xml:space="preserve">, в който се поставя техническото предложение на участника, включващо и срок за изпълнение, и ако е приложимо – декларация по чл. 33, ал. 4 от ЗОП. Техническото предложение следва да бъде изготвено и с попълнени всички изискуеми данни и реквизити съгласно приложения образец </w:t>
      </w:r>
      <w:r w:rsidRPr="00E24232">
        <w:rPr>
          <w:rFonts w:eastAsiaTheme="minorHAnsi"/>
          <w:b/>
          <w:bCs/>
          <w:lang w:val="bg-BG"/>
        </w:rPr>
        <w:t xml:space="preserve">(Приложение № </w:t>
      </w:r>
      <w:r w:rsidR="006818B8">
        <w:rPr>
          <w:rFonts w:eastAsiaTheme="minorHAnsi"/>
          <w:b/>
          <w:bCs/>
          <w:lang w:val="bg-BG"/>
        </w:rPr>
        <w:t>1</w:t>
      </w:r>
      <w:r w:rsidRPr="00E24232">
        <w:rPr>
          <w:rFonts w:eastAsiaTheme="minorHAnsi"/>
          <w:b/>
          <w:bCs/>
          <w:lang w:val="bg-BG"/>
        </w:rPr>
        <w:t>)</w:t>
      </w:r>
      <w:r w:rsidRPr="00E24232">
        <w:rPr>
          <w:rFonts w:eastAsiaTheme="minorHAnsi"/>
          <w:lang w:val="bg-BG"/>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 xml:space="preserve">3. Плик № 3 „Предлагана цена” (заглавие:………….), в който се поставя ценовото предложение на участника, изготвено и с попълнени всички изискуеми данни и реквизити съгласно приложения образец (Приложение № </w:t>
      </w:r>
      <w:r w:rsidR="006818B8">
        <w:rPr>
          <w:rFonts w:eastAsiaTheme="minorHAnsi"/>
          <w:b/>
          <w:bCs/>
          <w:lang w:val="bg-BG"/>
        </w:rPr>
        <w:t>2</w:t>
      </w:r>
      <w:r w:rsidRPr="00E24232">
        <w:rPr>
          <w:rFonts w:eastAsiaTheme="minorHAnsi"/>
          <w:b/>
          <w:bCs/>
          <w:lang w:val="bg-BG"/>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Провеждане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1.1. Процедурата по отваряне, разглеждане, оценка и класиране на офертите се извършва по реда на чл. 68 – чл. 72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1.2. Не по-късно от два работни дни преди датата на отваряне на ценовите оферти комисията уведомява участниците и обявява в рубриката „Профил на купувача“ на сайта на възложителя http://</w:t>
      </w:r>
      <w:r w:rsidR="008C729E">
        <w:rPr>
          <w:rFonts w:eastAsiaTheme="minorHAnsi"/>
          <w:bCs/>
        </w:rPr>
        <w:t>www.dpshumen.bg</w:t>
      </w:r>
      <w:r w:rsidRPr="00E24232">
        <w:rPr>
          <w:rFonts w:eastAsiaTheme="minorHAnsi"/>
          <w:bCs/>
          <w:lang w:val="bg-BG"/>
        </w:rPr>
        <w:t xml:space="preserve"> датата, часа и мястото на отваряне и оповестяване на ценовите оферти. При отварянето на подадените оферти, както и на плика с предлагана цена може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Оценка.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Всички оферти, които отговарят на обявените от Възложителя условия и бъдат допуснати до класиране, ще бъдат оценявани по критерия „икономически най-изгодна оферт“, съгласно описаната в раздел VІІ методика за оценка на офертите.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Класиране на офертите на участниците.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Крайното класиране на участниците се извършва по низходящ ред чрез съпоставяне на комплексните оценки. На първо място се класира участникът, получил най-висока комплексна оценка.</w:t>
      </w:r>
    </w:p>
    <w:p w:rsidR="00E24232" w:rsidRPr="008C729E" w:rsidRDefault="00E24232" w:rsidP="00E24232">
      <w:pPr>
        <w:autoSpaceDE w:val="0"/>
        <w:autoSpaceDN w:val="0"/>
        <w:adjustRightInd w:val="0"/>
        <w:jc w:val="both"/>
        <w:rPr>
          <w:rFonts w:eastAsiaTheme="minorHAnsi"/>
          <w:bCs/>
          <w:color w:val="FF0000"/>
          <w:lang w:val="bg-BG"/>
        </w:rPr>
      </w:pPr>
      <w:r w:rsidRPr="008C729E">
        <w:rPr>
          <w:rFonts w:eastAsiaTheme="minorHAnsi"/>
          <w:bCs/>
          <w:color w:val="FF0000"/>
          <w:lang w:val="bg-BG"/>
        </w:rPr>
        <w:t xml:space="preserve">В случай че комплексните оценки на две или повече оферти са равни, при спазване разпоредбата на чл. 71, ал. 4 от ЗОП за икономически най-изгодна се приема тази </w:t>
      </w:r>
      <w:r w:rsidRPr="008C729E">
        <w:rPr>
          <w:rFonts w:eastAsiaTheme="minorHAnsi"/>
          <w:bCs/>
          <w:color w:val="FF0000"/>
          <w:lang w:val="bg-BG"/>
        </w:rPr>
        <w:lastRenderedPageBreak/>
        <w:t>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Комисията провежда публично жребий за определяне на изпълнител между класираните на първо място оферти, ако офертата получила най-висока оценка не може да се определи по реда на чл. 71, ал. 4 от ЗОП.</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А. ОПРЕДЕЛЯНЕ НА ИЗПЪЛНИТЕЛ. ОБЯВЯВАНЕ НА РЕШЕНИЕТО НА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определя изпълнителя на обществената поръчка въз основа на оценка на офертите по посочения в Раздел VII критерий като в срок до 5 (пет) работни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 решението си Възложителят посочва и отстранените от участие в процедурата участници и оферти и мотивите за отстраняването им.</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на участниците решението по т. 1 в 3-дневен срок от издаването му. Възложителят уведомява Европейската комисия в случаите по чл. 70, ал. 4.</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4. Възложителят публикува в профила на купувача решението по т. 1 заедно с протокола на комисията при условията на чл. 22б, ал. 3 от ЗОП и в същия ден изпраща решението на участниците.</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Б. ПРЕКРАТЯВАНЕ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прекратява процедурата за възлагане на обществена поръчка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не е подадена нито една оферта за участие или няма участник, който отговаря на изискванията по чл. 47 - 53а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всички оферти не отговарят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всички оферти, които отговарят на предварително обявените от възложителя условия, надвишават финансовия ресурс, който той може да осигури;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г) първият и вторият класирани участници откажат да сключат договор;</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д)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е)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ж) поради наличие на някое от основанията по чл. 42, ал. 1 от ЗОП не се сключва договор за обществена поръчка.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Възложителят може да прекрати процедурата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е подадена само една оферта;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участникът, класиран на първо място: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откаже да сключи договор,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изпълни някое от изискванията на чл. 42, ал. 1 от ЗОП,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lastRenderedPageBreak/>
        <w:t>- не отговаря на изискванията на чл. 47, ал. 1 и 5 или на посочените в обявлението изисквания по чл. 47, ал. 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копие от решението по т. 1 и т. 2 до участниците в процедурата и до изпълнителния директор на АОП в 3-дневен срок от издаването му, както и го публикува в профила на купувача си.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4. При прекратяване на процедурата за възлагане на обществената поръчка в случаите на т. 1, букви „в“, „д“ и „е“ или т. 2, възложителят възстановява на участниците направените от тях разходи за закупуване на документацията за участие в процедурата в 14-дневен срок от решението за прекратяване.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5. 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единадесета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Обжалването се извършва при условията и по реда на чл. 120 и сл. от ЗОП.</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В. СКЛЮЧВАНЕ НА ДОГОВОР</w:t>
      </w:r>
    </w:p>
    <w:p w:rsidR="00E76B07" w:rsidRPr="00E76B07" w:rsidRDefault="00E76B07" w:rsidP="00E76B07">
      <w:pPr>
        <w:ind w:firstLine="360"/>
        <w:jc w:val="both"/>
        <w:textAlignment w:val="center"/>
        <w:rPr>
          <w:rFonts w:eastAsia="MS ??"/>
          <w:sz w:val="22"/>
          <w:szCs w:val="22"/>
          <w:lang w:val="bg-BG" w:eastAsia="bg-BG"/>
        </w:rPr>
      </w:pPr>
      <w:r w:rsidRPr="00E76B07">
        <w:rPr>
          <w:rFonts w:eastAsia="MS ??"/>
          <w:b/>
          <w:sz w:val="22"/>
          <w:szCs w:val="22"/>
          <w:lang w:val="bg-BG" w:eastAsia="bg-BG"/>
        </w:rPr>
        <w:t>1.</w:t>
      </w:r>
      <w:r w:rsidRPr="00E76B07">
        <w:rPr>
          <w:rFonts w:eastAsia="MS ??"/>
          <w:sz w:val="22"/>
          <w:szCs w:val="22"/>
          <w:lang w:val="bg-BG" w:eastAsia="bg-BG"/>
        </w:rPr>
        <w:t xml:space="preserve"> Възложителят обявява с мотивирано решение класирането на участниците и участника, определен за изпълнител на обществената поръчка. </w:t>
      </w:r>
    </w:p>
    <w:p w:rsidR="00E76B07" w:rsidRPr="00E76B07" w:rsidRDefault="00E76B07" w:rsidP="00E76B07">
      <w:pPr>
        <w:ind w:firstLine="360"/>
        <w:jc w:val="both"/>
        <w:textAlignment w:val="center"/>
        <w:rPr>
          <w:rFonts w:eastAsia="MS ??"/>
          <w:sz w:val="22"/>
          <w:szCs w:val="22"/>
          <w:lang w:val="bg-BG" w:eastAsia="bg-BG"/>
        </w:rPr>
      </w:pPr>
      <w:r w:rsidRPr="00E76B07">
        <w:rPr>
          <w:rFonts w:eastAsia="MS ??"/>
          <w:b/>
          <w:sz w:val="22"/>
          <w:szCs w:val="22"/>
          <w:lang w:val="bg-BG" w:eastAsia="bg-BG"/>
        </w:rPr>
        <w:t>2.</w:t>
      </w:r>
      <w:r w:rsidRPr="00E76B07">
        <w:rPr>
          <w:rFonts w:eastAsia="MS ??"/>
          <w:sz w:val="22"/>
          <w:szCs w:val="22"/>
          <w:lang w:val="bg-BG" w:eastAsia="bg-BG"/>
        </w:rPr>
        <w:t xml:space="preserve"> 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от работата на комисията. </w:t>
      </w:r>
    </w:p>
    <w:p w:rsidR="00E76B07" w:rsidRPr="00E76B07" w:rsidRDefault="00E76B07" w:rsidP="00E76B07">
      <w:pPr>
        <w:ind w:firstLine="360"/>
        <w:jc w:val="both"/>
        <w:textAlignment w:val="center"/>
        <w:rPr>
          <w:rFonts w:eastAsia="MS ??"/>
          <w:sz w:val="22"/>
          <w:szCs w:val="22"/>
          <w:lang w:val="bg-BG" w:eastAsia="bg-BG"/>
        </w:rPr>
      </w:pPr>
      <w:r w:rsidRPr="00E76B07">
        <w:rPr>
          <w:rFonts w:eastAsia="MS ??"/>
          <w:b/>
          <w:sz w:val="22"/>
          <w:szCs w:val="22"/>
          <w:lang w:val="bg-BG" w:eastAsia="bg-BG"/>
        </w:rPr>
        <w:t>3.</w:t>
      </w:r>
      <w:r w:rsidRPr="00E76B07">
        <w:rPr>
          <w:rFonts w:eastAsia="MS ??"/>
          <w:sz w:val="22"/>
          <w:szCs w:val="22"/>
          <w:lang w:val="bg-BG" w:eastAsia="bg-BG"/>
        </w:rPr>
        <w:t xml:space="preserve"> Договорът за обществена поръчка се сключва с участника, определен за изпълнител, който преди подписването му е длъжен да представи: </w:t>
      </w:r>
    </w:p>
    <w:p w:rsidR="00E76B07" w:rsidRPr="00E76B07" w:rsidRDefault="00E76B07" w:rsidP="00E76B07">
      <w:pPr>
        <w:numPr>
          <w:ilvl w:val="0"/>
          <w:numId w:val="2"/>
        </w:numPr>
        <w:ind w:left="0" w:firstLine="360"/>
        <w:jc w:val="both"/>
        <w:textAlignment w:val="center"/>
        <w:rPr>
          <w:rFonts w:eastAsia="MS ??"/>
          <w:b/>
          <w:sz w:val="22"/>
          <w:szCs w:val="22"/>
          <w:lang w:val="bg-BG" w:eastAsia="bg-BG"/>
        </w:rPr>
      </w:pPr>
      <w:r w:rsidRPr="00E76B07">
        <w:rPr>
          <w:rFonts w:eastAsia="MS ??"/>
          <w:sz w:val="22"/>
          <w:szCs w:val="22"/>
          <w:lang w:val="bg-BG" w:eastAsia="bg-BG"/>
        </w:rPr>
        <w:t xml:space="preserve">документ за внесена/учредена гаранция за изпълнение в посочения от възложителя в настоящата документация размер и при обявените условия </w:t>
      </w:r>
      <w:r w:rsidRPr="00E76B07">
        <w:rPr>
          <w:rFonts w:eastAsia="MS ??"/>
          <w:b/>
          <w:sz w:val="22"/>
          <w:szCs w:val="22"/>
          <w:lang w:val="bg-BG" w:eastAsia="bg-BG"/>
        </w:rPr>
        <w:t>(оригинал);</w:t>
      </w:r>
    </w:p>
    <w:p w:rsidR="00E76B07" w:rsidRPr="00E76B07" w:rsidRDefault="00E76B07" w:rsidP="00E76B07">
      <w:pPr>
        <w:numPr>
          <w:ilvl w:val="0"/>
          <w:numId w:val="2"/>
        </w:numPr>
        <w:ind w:left="0" w:firstLine="360"/>
        <w:jc w:val="both"/>
        <w:textAlignment w:val="center"/>
        <w:rPr>
          <w:rFonts w:eastAsia="MS ??"/>
          <w:sz w:val="22"/>
          <w:szCs w:val="22"/>
          <w:lang w:val="bg-BG" w:eastAsia="bg-BG"/>
        </w:rPr>
      </w:pPr>
      <w:r w:rsidRPr="00E76B07">
        <w:rPr>
          <w:rFonts w:eastAsia="MS ??"/>
          <w:sz w:val="22"/>
          <w:szCs w:val="22"/>
          <w:lang w:val="ru-RU" w:eastAsia="bg-BG"/>
        </w:rPr>
        <w:t xml:space="preserve">документи от компетентните органи за удостоверяване липсата на </w:t>
      </w:r>
      <w:r w:rsidRPr="00E76B07">
        <w:rPr>
          <w:rFonts w:eastAsia="MS ??"/>
          <w:sz w:val="22"/>
          <w:szCs w:val="22"/>
          <w:lang w:val="bg-BG" w:eastAsia="bg-BG"/>
        </w:rPr>
        <w:t>обстоятелствата по чл. 47, ал.1, т. 1-4 от ЗОП (оригинал или заверено копие),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E76B07" w:rsidRPr="00E76B07" w:rsidRDefault="00E76B07" w:rsidP="00E76B07">
      <w:pPr>
        <w:ind w:firstLine="360"/>
        <w:jc w:val="both"/>
        <w:textAlignment w:val="center"/>
        <w:rPr>
          <w:rFonts w:eastAsia="MS ??"/>
          <w:sz w:val="22"/>
          <w:szCs w:val="22"/>
          <w:lang w:val="bg-BG" w:eastAsia="bg-BG"/>
        </w:rPr>
      </w:pPr>
      <w:r w:rsidRPr="00E76B07">
        <w:rPr>
          <w:rFonts w:eastAsia="MS ??"/>
          <w:b/>
          <w:sz w:val="22"/>
          <w:szCs w:val="22"/>
          <w:lang w:val="bg-BG" w:eastAsia="bg-BG"/>
        </w:rPr>
        <w:t>4.</w:t>
      </w:r>
      <w:r w:rsidRPr="00E76B07">
        <w:rPr>
          <w:rFonts w:eastAsia="MS ??"/>
          <w:sz w:val="22"/>
          <w:szCs w:val="22"/>
          <w:lang w:val="bg-BG" w:eastAsia="bg-BG"/>
        </w:rPr>
        <w:t xml:space="preserve"> Когато в офертата на участника, определен за изпълнител е посочено, че той ще ползва подизпълнител/и, след сключване на договора за обществена поръчка, изпълнителят сключва договор/и за подизпълнение с обявения с офертата подизпълнител/и. </w:t>
      </w:r>
    </w:p>
    <w:p w:rsidR="00E76B07" w:rsidRPr="00E76B07" w:rsidRDefault="00E76B07" w:rsidP="00E76B07">
      <w:pPr>
        <w:ind w:firstLine="360"/>
        <w:jc w:val="both"/>
        <w:textAlignment w:val="center"/>
        <w:rPr>
          <w:rFonts w:eastAsia="MS ??"/>
          <w:sz w:val="22"/>
          <w:szCs w:val="22"/>
          <w:lang w:val="bg-BG" w:eastAsia="bg-BG"/>
        </w:rPr>
      </w:pPr>
      <w:r w:rsidRPr="00E76B07">
        <w:rPr>
          <w:rFonts w:eastAsia="MS ??"/>
          <w:sz w:val="22"/>
          <w:szCs w:val="22"/>
          <w:lang w:val="bg-BG" w:eastAsia="bg-BG"/>
        </w:rPr>
        <w:t xml:space="preserve">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  </w:t>
      </w:r>
    </w:p>
    <w:p w:rsidR="00E76B07" w:rsidRPr="00E76B07" w:rsidRDefault="00E76B07" w:rsidP="00E76B07">
      <w:pPr>
        <w:ind w:firstLine="360"/>
        <w:jc w:val="both"/>
        <w:textAlignment w:val="center"/>
        <w:rPr>
          <w:rFonts w:eastAsia="MS ??"/>
          <w:sz w:val="22"/>
          <w:szCs w:val="22"/>
          <w:lang w:val="bg-BG" w:eastAsia="bg-BG"/>
        </w:rPr>
      </w:pPr>
      <w:r w:rsidRPr="00E76B07">
        <w:rPr>
          <w:rFonts w:eastAsia="MS ??"/>
          <w:sz w:val="22"/>
          <w:szCs w:val="22"/>
          <w:lang w:val="bg-BG" w:eastAsia="bg-BG"/>
        </w:rPr>
        <w:t xml:space="preserve">Сключването на договор за подизпълнение не освобождава изпълнителя от отговорността му за изпълнение на договора за обществена поръчка. </w:t>
      </w:r>
    </w:p>
    <w:p w:rsidR="00E76B07" w:rsidRPr="00E76B07" w:rsidRDefault="00E76B07" w:rsidP="00E76B07">
      <w:pPr>
        <w:ind w:firstLine="360"/>
        <w:jc w:val="both"/>
        <w:textAlignment w:val="center"/>
        <w:rPr>
          <w:rFonts w:eastAsia="MS ??"/>
          <w:sz w:val="22"/>
          <w:szCs w:val="22"/>
          <w:u w:val="single"/>
          <w:lang w:val="bg-BG" w:eastAsia="bg-BG"/>
        </w:rPr>
      </w:pPr>
      <w:r w:rsidRPr="00E76B07">
        <w:rPr>
          <w:rFonts w:eastAsia="MS ??"/>
          <w:sz w:val="22"/>
          <w:szCs w:val="22"/>
          <w:lang w:val="bg-BG" w:eastAsia="bg-BG"/>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w:t>
      </w:r>
      <w:r w:rsidRPr="00E76B07">
        <w:rPr>
          <w:rFonts w:eastAsia="MS ??"/>
          <w:b/>
          <w:sz w:val="22"/>
          <w:szCs w:val="22"/>
          <w:lang w:val="bg-BG" w:eastAsia="bg-BG"/>
        </w:rPr>
        <w:t xml:space="preserve">изпраща оригинален екземпляр от тях на възложителя, </w:t>
      </w:r>
      <w:r w:rsidRPr="00E76B07">
        <w:rPr>
          <w:rFonts w:eastAsia="MS ??"/>
          <w:b/>
          <w:sz w:val="22"/>
          <w:szCs w:val="22"/>
          <w:u w:val="single"/>
          <w:lang w:val="bg-BG" w:eastAsia="bg-BG"/>
        </w:rPr>
        <w:t>заедно с доказателства, че не са нарушени забраните по чл. 45а, ал. 2 от ЗОП</w:t>
      </w:r>
      <w:r w:rsidRPr="00E76B07">
        <w:rPr>
          <w:rFonts w:eastAsia="MS ??"/>
          <w:sz w:val="22"/>
          <w:szCs w:val="22"/>
          <w:u w:val="single"/>
          <w:lang w:val="bg-BG" w:eastAsia="bg-BG"/>
        </w:rPr>
        <w:t xml:space="preserve">. </w:t>
      </w:r>
    </w:p>
    <w:p w:rsidR="00E76B07" w:rsidRPr="00E76B07" w:rsidRDefault="00E76B07" w:rsidP="00E76B07">
      <w:pPr>
        <w:ind w:firstLine="360"/>
        <w:jc w:val="both"/>
        <w:textAlignment w:val="center"/>
        <w:rPr>
          <w:rFonts w:eastAsia="MS ??"/>
          <w:sz w:val="22"/>
          <w:szCs w:val="22"/>
          <w:lang w:val="bg-BG" w:eastAsia="bg-BG"/>
        </w:rPr>
      </w:pPr>
      <w:r w:rsidRPr="00E76B07">
        <w:rPr>
          <w:rFonts w:eastAsia="MS ??"/>
          <w:sz w:val="22"/>
          <w:szCs w:val="22"/>
          <w:lang w:val="bg-BG" w:eastAsia="bg-BG"/>
        </w:rPr>
        <w:t xml:space="preserve">Възложителят публикува договорите за подизпълнение и допълнителните споразумения към тях на своя профил на купувача. </w:t>
      </w:r>
    </w:p>
    <w:p w:rsidR="00E76B07" w:rsidRPr="00E76B07" w:rsidRDefault="00E76B07" w:rsidP="00E76B07">
      <w:pPr>
        <w:ind w:right="-828" w:firstLine="360"/>
        <w:jc w:val="both"/>
        <w:textAlignment w:val="center"/>
        <w:rPr>
          <w:rFonts w:eastAsia="MS ??"/>
          <w:sz w:val="22"/>
          <w:szCs w:val="22"/>
          <w:lang w:val="ru-RU" w:eastAsia="bg-BG"/>
        </w:rPr>
      </w:pPr>
    </w:p>
    <w:p w:rsidR="00E76B07" w:rsidRPr="00E76B07" w:rsidRDefault="00E76B07" w:rsidP="00E76B07">
      <w:pPr>
        <w:autoSpaceDE w:val="0"/>
        <w:autoSpaceDN w:val="0"/>
        <w:adjustRightInd w:val="0"/>
        <w:jc w:val="both"/>
        <w:rPr>
          <w:rFonts w:eastAsiaTheme="minorHAnsi"/>
          <w:b/>
          <w:bCs/>
        </w:rPr>
      </w:pPr>
    </w:p>
    <w:p w:rsidR="00E76B07" w:rsidRPr="00E76B07" w:rsidRDefault="00E76B07" w:rsidP="00E76B07">
      <w:pPr>
        <w:autoSpaceDE w:val="0"/>
        <w:autoSpaceDN w:val="0"/>
        <w:adjustRightInd w:val="0"/>
        <w:jc w:val="both"/>
        <w:rPr>
          <w:rFonts w:eastAsiaTheme="minorHAnsi"/>
          <w:b/>
          <w:bCs/>
          <w:lang w:val="bg-BG"/>
        </w:rPr>
      </w:pPr>
      <w:r w:rsidRPr="00E76B07">
        <w:rPr>
          <w:rFonts w:eastAsiaTheme="minorHAnsi"/>
          <w:b/>
          <w:bCs/>
          <w:lang w:val="bg-BG"/>
        </w:rPr>
        <w:t>РАЗДЕЛ ХІІІ</w:t>
      </w:r>
    </w:p>
    <w:p w:rsidR="00E76B07" w:rsidRPr="00E76B07" w:rsidRDefault="00E76B07" w:rsidP="00E76B07">
      <w:pPr>
        <w:autoSpaceDE w:val="0"/>
        <w:autoSpaceDN w:val="0"/>
        <w:adjustRightInd w:val="0"/>
        <w:jc w:val="both"/>
        <w:rPr>
          <w:rFonts w:eastAsiaTheme="minorHAnsi"/>
          <w:b/>
          <w:bCs/>
          <w:lang w:val="bg-BG"/>
        </w:rPr>
      </w:pPr>
      <w:r w:rsidRPr="00E76B07">
        <w:rPr>
          <w:rFonts w:eastAsiaTheme="minorHAnsi"/>
          <w:b/>
          <w:bCs/>
          <w:lang w:val="bg-BG"/>
        </w:rPr>
        <w:t>ДРУГИ УСЛОВИЯ</w:t>
      </w:r>
    </w:p>
    <w:p w:rsidR="00E76B07" w:rsidRPr="00E76B07" w:rsidRDefault="00E76B07" w:rsidP="00E76B07">
      <w:pPr>
        <w:autoSpaceDE w:val="0"/>
        <w:autoSpaceDN w:val="0"/>
        <w:adjustRightInd w:val="0"/>
        <w:jc w:val="both"/>
        <w:rPr>
          <w:rFonts w:eastAsiaTheme="minorHAnsi"/>
          <w:bCs/>
          <w:lang w:val="bg-BG"/>
        </w:rPr>
      </w:pPr>
      <w:r w:rsidRPr="00E76B07">
        <w:rPr>
          <w:rFonts w:eastAsiaTheme="minorHAnsi"/>
          <w:bCs/>
          <w:lang w:val="bg-BG"/>
        </w:rPr>
        <w:lastRenderedPageBreak/>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E76B07" w:rsidRPr="00E76B07" w:rsidRDefault="00E76B07" w:rsidP="00E76B07">
      <w:pPr>
        <w:autoSpaceDE w:val="0"/>
        <w:autoSpaceDN w:val="0"/>
        <w:adjustRightInd w:val="0"/>
        <w:jc w:val="both"/>
        <w:rPr>
          <w:rFonts w:eastAsiaTheme="minorHAnsi"/>
          <w:bCs/>
          <w:lang w:val="bg-BG"/>
        </w:rPr>
      </w:pPr>
      <w:r w:rsidRPr="00E76B07">
        <w:rPr>
          <w:rFonts w:eastAsiaTheme="minorHAnsi"/>
          <w:bCs/>
          <w:lang w:val="bg-BG"/>
        </w:rPr>
        <w:t>2.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E76B07" w:rsidRPr="00E76B07" w:rsidRDefault="00E76B07" w:rsidP="00E76B07">
      <w:pPr>
        <w:autoSpaceDE w:val="0"/>
        <w:autoSpaceDN w:val="0"/>
        <w:adjustRightInd w:val="0"/>
        <w:jc w:val="both"/>
        <w:rPr>
          <w:rFonts w:eastAsiaTheme="minorHAnsi"/>
          <w:bCs/>
          <w:lang w:val="bg-BG"/>
        </w:rPr>
      </w:pPr>
      <w:r w:rsidRPr="00E76B07">
        <w:rPr>
          <w:rFonts w:eastAsiaTheme="minorHAnsi"/>
          <w:bCs/>
          <w:lang w:val="bg-BG"/>
        </w:rPr>
        <w:t>3. Допълнителна информация, свързана с участие в процедурата за възлагане на обществената поръчка:</w:t>
      </w:r>
    </w:p>
    <w:p w:rsidR="00E76B07" w:rsidRPr="00E76B07" w:rsidRDefault="00E76B07" w:rsidP="00E76B07">
      <w:pPr>
        <w:autoSpaceDE w:val="0"/>
        <w:autoSpaceDN w:val="0"/>
        <w:adjustRightInd w:val="0"/>
        <w:jc w:val="both"/>
        <w:rPr>
          <w:rFonts w:eastAsiaTheme="minorHAnsi"/>
          <w:bCs/>
          <w:lang w:val="bg-BG"/>
        </w:rPr>
      </w:pPr>
      <w:r w:rsidRPr="00E76B07">
        <w:rPr>
          <w:rFonts w:eastAsiaTheme="minorHAnsi"/>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E76B07" w:rsidRPr="00E76B07" w:rsidRDefault="00E76B07" w:rsidP="00E76B07">
      <w:pPr>
        <w:autoSpaceDE w:val="0"/>
        <w:autoSpaceDN w:val="0"/>
        <w:adjustRightInd w:val="0"/>
        <w:jc w:val="both"/>
        <w:rPr>
          <w:rFonts w:eastAsiaTheme="minorHAnsi"/>
          <w:bCs/>
          <w:lang w:val="bg-BG"/>
        </w:rPr>
      </w:pPr>
      <w:r w:rsidRPr="00E76B07">
        <w:rPr>
          <w:rFonts w:eastAsiaTheme="minorHAnsi"/>
          <w:bCs/>
          <w:lang w:val="bg-BG"/>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3.1. Относно задълженията, свързани с данъци и осигуровки:</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Национална агенция по приходите: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Информационен телефон на НАП - 0700 18 700;</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 xml:space="preserve">- Интернет адрес: </w:t>
      </w:r>
      <w:hyperlink r:id="rId15" w:history="1">
        <w:r w:rsidRPr="002F7C51">
          <w:rPr>
            <w:rStyle w:val="a3"/>
            <w:rFonts w:eastAsiaTheme="minorHAnsi"/>
            <w:bCs/>
            <w:lang w:val="bg-BG"/>
          </w:rPr>
          <w:t>http://www.nap.bg/</w:t>
        </w:r>
      </w:hyperlink>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rPr>
      </w:pPr>
    </w:p>
    <w:p w:rsidR="00E24232" w:rsidRDefault="00E24232" w:rsidP="00E24232">
      <w:pPr>
        <w:autoSpaceDE w:val="0"/>
        <w:autoSpaceDN w:val="0"/>
        <w:adjustRightInd w:val="0"/>
        <w:jc w:val="both"/>
        <w:rPr>
          <w:rFonts w:eastAsiaTheme="minorHAnsi"/>
          <w:bCs/>
        </w:rPr>
      </w:pPr>
      <w:r w:rsidRPr="00E24232">
        <w:rPr>
          <w:rFonts w:eastAsiaTheme="minorHAnsi"/>
          <w:b/>
          <w:bCs/>
          <w:lang w:val="bg-BG"/>
        </w:rPr>
        <w:t xml:space="preserve">3.2. </w:t>
      </w:r>
      <w:r w:rsidRPr="00E24232">
        <w:rPr>
          <w:rFonts w:eastAsiaTheme="minorHAnsi"/>
          <w:bCs/>
          <w:lang w:val="bg-BG"/>
        </w:rPr>
        <w:t>Относно задълженията, закрила на заетостта и условията на труд:</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Министерство на труда и социалната политика:</w:t>
      </w:r>
    </w:p>
    <w:p w:rsidR="00E24232" w:rsidRPr="009D7433" w:rsidRDefault="00E24232" w:rsidP="00E24232">
      <w:pPr>
        <w:autoSpaceDE w:val="0"/>
        <w:autoSpaceDN w:val="0"/>
        <w:adjustRightInd w:val="0"/>
        <w:jc w:val="both"/>
        <w:rPr>
          <w:rFonts w:eastAsiaTheme="minorHAnsi"/>
          <w:bCs/>
          <w:lang w:val="bg-BG"/>
        </w:rPr>
      </w:pPr>
      <w:r w:rsidRPr="009D7433">
        <w:rPr>
          <w:rFonts w:eastAsiaTheme="minorHAnsi"/>
          <w:bCs/>
          <w:lang w:val="bg-BG"/>
        </w:rPr>
        <w:t>- София 1051, ул. „Триадица“ № 2, Телефон: 02/ 811 94 43;</w:t>
      </w:r>
    </w:p>
    <w:p w:rsidR="00E24232" w:rsidRPr="009D7433" w:rsidRDefault="00E24232" w:rsidP="00E24232">
      <w:pPr>
        <w:autoSpaceDE w:val="0"/>
        <w:autoSpaceDN w:val="0"/>
        <w:adjustRightInd w:val="0"/>
        <w:jc w:val="both"/>
        <w:rPr>
          <w:rFonts w:eastAsiaTheme="minorHAnsi"/>
          <w:bCs/>
          <w:lang w:val="bg-BG"/>
        </w:rPr>
      </w:pPr>
      <w:r w:rsidRPr="009D7433">
        <w:rPr>
          <w:rFonts w:eastAsiaTheme="minorHAnsi"/>
          <w:bCs/>
          <w:lang w:val="bg-BG"/>
        </w:rPr>
        <w:t>- Интернет адрес: http://www.mlsp.government.bg.</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ПРИЛОЖЕНИЯ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 1</w:t>
      </w:r>
      <w:r w:rsidR="006818B8">
        <w:rPr>
          <w:rFonts w:eastAsiaTheme="minorHAnsi"/>
          <w:bCs/>
          <w:lang w:val="bg-BG"/>
        </w:rPr>
        <w:t>-</w:t>
      </w:r>
      <w:r w:rsidRPr="00E24232">
        <w:rPr>
          <w:rFonts w:eastAsiaTheme="minorHAnsi"/>
          <w:bCs/>
          <w:lang w:val="bg-BG"/>
        </w:rPr>
        <w:t xml:space="preserve"> </w:t>
      </w:r>
      <w:r w:rsidR="006818B8" w:rsidRPr="00E24232">
        <w:rPr>
          <w:rFonts w:eastAsiaTheme="minorHAnsi"/>
          <w:bCs/>
          <w:lang w:val="bg-BG"/>
        </w:rPr>
        <w:t>Образец на Техническо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Приложение № 2 – </w:t>
      </w:r>
      <w:r w:rsidR="006818B8" w:rsidRPr="00E24232">
        <w:rPr>
          <w:rFonts w:eastAsiaTheme="minorHAnsi"/>
          <w:bCs/>
          <w:lang w:val="bg-BG"/>
        </w:rPr>
        <w:t>Образец на Ценово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Приложение № 3 – </w:t>
      </w:r>
      <w:r w:rsidR="006818B8" w:rsidRPr="00E24232">
        <w:rPr>
          <w:rFonts w:eastAsiaTheme="minorHAnsi"/>
          <w:bCs/>
          <w:lang w:val="bg-BG"/>
        </w:rPr>
        <w:t>Списък на услугите с предмет еднакъв или сходен с предмета на обществената поръчка;</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Приложение № 4 – </w:t>
      </w:r>
      <w:r w:rsidR="009D7433" w:rsidRPr="00E24232">
        <w:rPr>
          <w:rFonts w:eastAsiaTheme="minorHAnsi"/>
          <w:bCs/>
          <w:lang w:val="bg-BG"/>
        </w:rPr>
        <w:t>Справка-декларация за техническите лица</w:t>
      </w:r>
      <w:r w:rsidRPr="00E24232">
        <w:rPr>
          <w:rFonts w:eastAsiaTheme="minorHAnsi"/>
          <w:bCs/>
          <w:lang w:val="bg-BG"/>
        </w:rPr>
        <w:t>;</w:t>
      </w:r>
    </w:p>
    <w:p w:rsidR="00E24232" w:rsidRPr="00E24232" w:rsidRDefault="00F47C65" w:rsidP="00E24232">
      <w:pPr>
        <w:autoSpaceDE w:val="0"/>
        <w:autoSpaceDN w:val="0"/>
        <w:adjustRightInd w:val="0"/>
        <w:jc w:val="both"/>
        <w:rPr>
          <w:rFonts w:eastAsiaTheme="minorHAnsi"/>
          <w:bCs/>
          <w:lang w:val="bg-BG"/>
        </w:rPr>
      </w:pPr>
      <w:r>
        <w:rPr>
          <w:rFonts w:eastAsiaTheme="minorHAnsi"/>
          <w:bCs/>
          <w:lang w:val="bg-BG"/>
        </w:rPr>
        <w:t>Приложение № 5</w:t>
      </w:r>
      <w:r w:rsidR="00E24232" w:rsidRPr="00E24232">
        <w:rPr>
          <w:rFonts w:eastAsiaTheme="minorHAnsi"/>
          <w:bCs/>
          <w:lang w:val="bg-BG"/>
        </w:rPr>
        <w:t xml:space="preserve"> – </w:t>
      </w:r>
      <w:r w:rsidR="009D7433" w:rsidRPr="00E24232">
        <w:rPr>
          <w:rFonts w:eastAsiaTheme="minorHAnsi"/>
          <w:bCs/>
          <w:lang w:val="bg-BG"/>
        </w:rPr>
        <w:t>Проект на договор за обществена поръчка</w:t>
      </w:r>
      <w:r w:rsidR="00E24232" w:rsidRPr="00E24232">
        <w:rPr>
          <w:rFonts w:eastAsiaTheme="minorHAnsi"/>
          <w:bCs/>
          <w:lang w:val="bg-BG"/>
        </w:rPr>
        <w:t>;</w:t>
      </w:r>
    </w:p>
    <w:p w:rsidR="009D7433" w:rsidRDefault="009D7433" w:rsidP="00E24232">
      <w:pPr>
        <w:autoSpaceDE w:val="0"/>
        <w:autoSpaceDN w:val="0"/>
        <w:adjustRightInd w:val="0"/>
        <w:jc w:val="both"/>
        <w:rPr>
          <w:rFonts w:eastAsiaTheme="minorHAnsi"/>
          <w:bCs/>
          <w:lang w:val="bg-BG"/>
        </w:rPr>
      </w:pPr>
      <w:r>
        <w:rPr>
          <w:rFonts w:eastAsiaTheme="minorHAnsi"/>
          <w:bCs/>
          <w:lang w:val="bg-BG"/>
        </w:rPr>
        <w:t>Образец №1</w:t>
      </w:r>
      <w:r w:rsidR="00E24232" w:rsidRPr="00E24232">
        <w:rPr>
          <w:rFonts w:eastAsiaTheme="minorHAnsi"/>
          <w:bCs/>
          <w:lang w:val="bg-BG"/>
        </w:rPr>
        <w:t xml:space="preserve"> – </w:t>
      </w:r>
      <w:r>
        <w:rPr>
          <w:rFonts w:eastAsiaTheme="minorHAnsi"/>
          <w:bCs/>
          <w:lang w:val="bg-BG"/>
        </w:rPr>
        <w:t xml:space="preserve">Списък на документите , съдържащи се в офертата </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№2</w:t>
      </w:r>
      <w:r w:rsidR="00E24232" w:rsidRPr="00E24232">
        <w:rPr>
          <w:rFonts w:eastAsiaTheme="minorHAnsi"/>
          <w:bCs/>
          <w:lang w:val="bg-BG"/>
        </w:rPr>
        <w:t xml:space="preserve"> – </w:t>
      </w:r>
      <w:r>
        <w:rPr>
          <w:rFonts w:eastAsiaTheme="minorHAnsi"/>
          <w:bCs/>
          <w:lang w:val="bg-BG"/>
        </w:rPr>
        <w:t xml:space="preserve">Представяне на участника  </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№3</w:t>
      </w:r>
      <w:r w:rsidR="00E24232" w:rsidRPr="00E24232">
        <w:rPr>
          <w:rFonts w:eastAsiaTheme="minorHAnsi"/>
          <w:bCs/>
          <w:lang w:val="bg-BG"/>
        </w:rPr>
        <w:t xml:space="preserve"> – </w:t>
      </w:r>
      <w:r w:rsidRPr="00E24232">
        <w:rPr>
          <w:rFonts w:eastAsiaTheme="minorHAnsi"/>
          <w:bCs/>
          <w:lang w:val="bg-BG"/>
        </w:rPr>
        <w:t>Декларация по чл. 47, ал. 9 от ЗОП</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№4</w:t>
      </w:r>
      <w:r w:rsidR="00E24232" w:rsidRPr="00E24232">
        <w:rPr>
          <w:rFonts w:eastAsiaTheme="minorHAnsi"/>
          <w:bCs/>
          <w:lang w:val="bg-BG"/>
        </w:rPr>
        <w:t xml:space="preserve"> – </w:t>
      </w:r>
      <w:r w:rsidRPr="00E24232">
        <w:rPr>
          <w:rFonts w:eastAsiaTheme="minorHAnsi"/>
          <w:bCs/>
          <w:lang w:val="bg-BG"/>
        </w:rPr>
        <w:t xml:space="preserve">Декларация по чл. 55, ал. 7 и чл. 8, ал. 8, т. 2 от ЗОП </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Образец №5</w:t>
      </w:r>
      <w:r w:rsidR="00E24232" w:rsidRPr="00E24232">
        <w:rPr>
          <w:rFonts w:eastAsiaTheme="minorHAnsi"/>
          <w:bCs/>
          <w:lang w:val="bg-BG"/>
        </w:rPr>
        <w:t xml:space="preserve"> </w:t>
      </w:r>
      <w:r>
        <w:rPr>
          <w:rFonts w:eastAsiaTheme="minorHAnsi"/>
          <w:bCs/>
          <w:lang w:val="bg-BG"/>
        </w:rPr>
        <w:t>–</w:t>
      </w:r>
      <w:r w:rsidR="00E24232" w:rsidRPr="00E24232">
        <w:rPr>
          <w:rFonts w:eastAsiaTheme="minorHAnsi"/>
          <w:bCs/>
          <w:lang w:val="bg-BG"/>
        </w:rPr>
        <w:t xml:space="preserve">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3</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 xml:space="preserve">Образец </w:t>
      </w:r>
      <w:r w:rsidR="00E24232" w:rsidRPr="00E24232">
        <w:rPr>
          <w:rFonts w:eastAsiaTheme="minorHAnsi"/>
          <w:bCs/>
          <w:lang w:val="bg-BG"/>
        </w:rPr>
        <w:t xml:space="preserve">№ </w:t>
      </w:r>
      <w:r>
        <w:rPr>
          <w:rFonts w:eastAsiaTheme="minorHAnsi"/>
          <w:bCs/>
          <w:lang w:val="bg-BG"/>
        </w:rPr>
        <w:t>6</w:t>
      </w:r>
      <w:r w:rsidR="00E24232" w:rsidRPr="00E24232">
        <w:rPr>
          <w:rFonts w:eastAsiaTheme="minorHAnsi"/>
          <w:bCs/>
          <w:lang w:val="bg-BG"/>
        </w:rPr>
        <w:t xml:space="preserve"> –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4</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9D7433" w:rsidRDefault="009D7433" w:rsidP="009D7433">
      <w:pPr>
        <w:pStyle w:val="a7"/>
        <w:spacing w:after="0"/>
        <w:ind w:left="0"/>
        <w:rPr>
          <w:rFonts w:eastAsia="SimSun"/>
          <w:lang w:val="bg-BG" w:eastAsia="ar-SA"/>
        </w:rPr>
      </w:pPr>
      <w:r>
        <w:rPr>
          <w:rFonts w:eastAsiaTheme="minorHAnsi"/>
          <w:bCs/>
          <w:lang w:val="bg-BG"/>
        </w:rPr>
        <w:t>Образец №7</w:t>
      </w:r>
      <w:r w:rsidR="00E24232" w:rsidRPr="00E24232">
        <w:rPr>
          <w:rFonts w:eastAsiaTheme="minorHAnsi"/>
          <w:bCs/>
          <w:lang w:val="bg-BG"/>
        </w:rPr>
        <w:t xml:space="preserve"> – </w:t>
      </w:r>
      <w:r w:rsidRPr="009D7433">
        <w:rPr>
          <w:rFonts w:eastAsiaTheme="minorHAnsi"/>
          <w:bCs/>
          <w:lang w:val="bg-BG"/>
        </w:rPr>
        <w:t>Д</w:t>
      </w:r>
      <w:r w:rsidRPr="009D7433">
        <w:rPr>
          <w:rFonts w:eastAsia="SimSun"/>
          <w:noProof/>
          <w:lang w:val="bg-BG" w:eastAsia="bg-BG"/>
        </w:rPr>
        <w:t xml:space="preserve">екларация </w:t>
      </w:r>
      <w:r w:rsidRPr="009D7433">
        <w:rPr>
          <w:rFonts w:eastAsia="SimSun"/>
          <w:lang w:val="bg-BG" w:eastAsia="ar-SA"/>
        </w:rPr>
        <w:t>за съгласие за участие като подизпълнител</w:t>
      </w:r>
    </w:p>
    <w:p w:rsidR="009D7433" w:rsidRPr="009D7433" w:rsidRDefault="009D7433" w:rsidP="009D7433">
      <w:pPr>
        <w:pStyle w:val="Title1"/>
        <w:jc w:val="left"/>
        <w:rPr>
          <w:rFonts w:ascii="Times New Roman" w:eastAsia="SimSun" w:hAnsi="Times New Roman" w:cs="Times New Roman"/>
          <w:b/>
          <w:sz w:val="24"/>
          <w:szCs w:val="24"/>
          <w:lang w:eastAsia="ar-SA"/>
        </w:rPr>
      </w:pPr>
      <w:r w:rsidRPr="009D7433">
        <w:rPr>
          <w:rFonts w:ascii="Times New Roman" w:eastAsia="SimSun" w:hAnsi="Times New Roman" w:cs="Times New Roman"/>
          <w:sz w:val="24"/>
          <w:szCs w:val="24"/>
          <w:lang w:eastAsia="ar-SA"/>
        </w:rPr>
        <w:t>Образец №8</w:t>
      </w:r>
      <w:r>
        <w:rPr>
          <w:rFonts w:ascii="Times New Roman" w:eastAsia="SimSun" w:hAnsi="Times New Roman" w:cs="Times New Roman"/>
          <w:sz w:val="24"/>
          <w:szCs w:val="24"/>
          <w:lang w:eastAsia="ar-SA"/>
        </w:rPr>
        <w:t>- Декларация</w:t>
      </w:r>
      <w:r w:rsidRPr="009D7433">
        <w:rPr>
          <w:rFonts w:ascii="Times New Roman" w:hAnsi="Times New Roman" w:cs="Times New Roman"/>
          <w:sz w:val="24"/>
          <w:szCs w:val="24"/>
        </w:rPr>
        <w:t xml:space="preserve"> </w:t>
      </w:r>
      <w:r w:rsidRPr="009D7433">
        <w:rPr>
          <w:rFonts w:ascii="Times New Roman" w:eastAsia="SimSun" w:hAnsi="Times New Roman" w:cs="Times New Roman"/>
          <w:sz w:val="24"/>
          <w:szCs w:val="24"/>
          <w:lang w:eastAsia="ar-SA"/>
        </w:rPr>
        <w:t>по чл. 33, ал.4 от Закона за обществените поръчки</w:t>
      </w:r>
    </w:p>
    <w:p w:rsidR="009D7433" w:rsidRPr="009D7433" w:rsidRDefault="009D7433" w:rsidP="009D7433">
      <w:pPr>
        <w:rPr>
          <w:rFonts w:eastAsia="SimSun"/>
          <w:bCs/>
          <w:lang w:val="bg-BG" w:eastAsia="ar-SA"/>
        </w:rPr>
      </w:pPr>
      <w:r w:rsidRPr="009D7433">
        <w:rPr>
          <w:rFonts w:eastAsia="SimSun"/>
          <w:lang w:val="bg-BG" w:eastAsia="ar-SA"/>
        </w:rPr>
        <w:t xml:space="preserve">Образец №9-Декларация </w:t>
      </w:r>
      <w:r w:rsidRPr="009D7433">
        <w:rPr>
          <w:rFonts w:eastAsia="SimSun"/>
          <w:bCs/>
          <w:lang w:val="bg-BG" w:eastAsia="ar-SA"/>
        </w:rPr>
        <w:t>по чл. 56, ал. 1, т. 12 от Закона за обществените поръчки</w:t>
      </w:r>
    </w:p>
    <w:p w:rsidR="009D7433" w:rsidRPr="009D7433" w:rsidRDefault="009D7433" w:rsidP="009D7433">
      <w:pPr>
        <w:widowControl w:val="0"/>
        <w:shd w:val="clear" w:color="auto" w:fill="FFFFFF"/>
        <w:autoSpaceDE w:val="0"/>
        <w:autoSpaceDN w:val="0"/>
        <w:adjustRightInd w:val="0"/>
        <w:spacing w:before="60"/>
        <w:rPr>
          <w:rFonts w:eastAsia="Batang"/>
          <w:lang w:val="bg-BG" w:eastAsia="ko-KR"/>
        </w:rPr>
      </w:pPr>
      <w:r w:rsidRPr="009D7433">
        <w:rPr>
          <w:rFonts w:eastAsia="SimSun"/>
          <w:lang w:val="bg-BG" w:eastAsia="ar-SA"/>
        </w:rPr>
        <w:t xml:space="preserve">Образец №10- </w:t>
      </w:r>
      <w:r w:rsidRPr="009D7433">
        <w:rPr>
          <w:rFonts w:eastAsia="Batang"/>
          <w:lang w:val="bg-BG" w:eastAsia="ko-KR"/>
        </w:rPr>
        <w:t>по чл.</w:t>
      </w:r>
      <w:r w:rsidRPr="009D7433">
        <w:rPr>
          <w:rFonts w:eastAsia="Batang"/>
          <w:lang w:eastAsia="ko-KR"/>
        </w:rPr>
        <w:t xml:space="preserve"> </w:t>
      </w:r>
      <w:r w:rsidRPr="009D7433">
        <w:rPr>
          <w:rFonts w:eastAsia="Batang"/>
          <w:lang w:val="bg-BG" w:eastAsia="ko-KR"/>
        </w:rPr>
        <w:t>56</w:t>
      </w:r>
      <w:r w:rsidRPr="009D7433">
        <w:rPr>
          <w:rFonts w:eastAsia="Batang"/>
          <w:lang w:val="ru-RU" w:eastAsia="ko-KR"/>
        </w:rPr>
        <w:t>,</w:t>
      </w:r>
      <w:r w:rsidRPr="009D7433">
        <w:rPr>
          <w:rFonts w:eastAsia="Batang"/>
          <w:lang w:val="bg-BG" w:eastAsia="ko-KR"/>
        </w:rPr>
        <w:t xml:space="preserve"> ал.</w:t>
      </w:r>
      <w:r w:rsidRPr="009D7433">
        <w:rPr>
          <w:rFonts w:eastAsia="Batang"/>
          <w:lang w:eastAsia="ko-KR"/>
        </w:rPr>
        <w:t xml:space="preserve"> </w:t>
      </w:r>
      <w:r w:rsidRPr="009D7433">
        <w:rPr>
          <w:rFonts w:eastAsia="Batang"/>
          <w:lang w:val="bg-BG" w:eastAsia="ko-KR"/>
        </w:rPr>
        <w:t>1, т. 11 от Закона за обществените поръчки</w:t>
      </w:r>
    </w:p>
    <w:p w:rsidR="00E24232" w:rsidRPr="00E24232" w:rsidRDefault="009D7433" w:rsidP="009D7433">
      <w:pPr>
        <w:pStyle w:val="a7"/>
        <w:spacing w:after="0"/>
        <w:ind w:left="0"/>
        <w:rPr>
          <w:rFonts w:eastAsiaTheme="minorHAnsi"/>
          <w:bCs/>
          <w:lang w:val="bg-BG"/>
        </w:rPr>
      </w:pPr>
      <w:r w:rsidRPr="009D7433">
        <w:rPr>
          <w:rFonts w:eastAsia="SimSun"/>
          <w:lang w:val="bg-BG" w:eastAsia="ar-SA"/>
        </w:rPr>
        <w:t>Образец №11</w:t>
      </w:r>
      <w:r>
        <w:rPr>
          <w:rFonts w:eastAsia="SimSun"/>
          <w:b/>
          <w:lang w:val="bg-BG" w:eastAsia="ar-SA"/>
        </w:rPr>
        <w:t xml:space="preserve">- </w:t>
      </w:r>
      <w:r w:rsidR="00E24232" w:rsidRPr="00E24232">
        <w:rPr>
          <w:rFonts w:eastAsiaTheme="minorHAnsi"/>
          <w:bCs/>
          <w:lang w:val="bg-BG"/>
        </w:rPr>
        <w:t>Декларация за разположение;</w:t>
      </w:r>
    </w:p>
    <w:p w:rsidR="00700AAD" w:rsidRPr="00E24232" w:rsidRDefault="00E24232" w:rsidP="009D7433">
      <w:pPr>
        <w:pStyle w:val="Default"/>
        <w:jc w:val="both"/>
        <w:rPr>
          <w:rFonts w:ascii="Times New Roman" w:hAnsi="Times New Roman" w:cs="Times New Roman"/>
          <w:lang w:val="en-US"/>
        </w:rPr>
      </w:pPr>
      <w:r w:rsidRPr="00E24232">
        <w:rPr>
          <w:rFonts w:ascii="Times New Roman" w:hAnsi="Times New Roman" w:cs="Times New Roman"/>
          <w:bCs/>
          <w:color w:val="auto"/>
        </w:rPr>
        <w:t xml:space="preserve">Документацията е одобрена с Решение № </w:t>
      </w:r>
      <w:r w:rsidR="00BB0816">
        <w:rPr>
          <w:rFonts w:ascii="Times New Roman" w:hAnsi="Times New Roman" w:cs="Times New Roman"/>
          <w:bCs/>
          <w:color w:val="auto"/>
        </w:rPr>
        <w:t>...........</w:t>
      </w:r>
      <w:r w:rsidRPr="00E24232">
        <w:rPr>
          <w:rFonts w:ascii="Times New Roman" w:hAnsi="Times New Roman" w:cs="Times New Roman"/>
          <w:bCs/>
          <w:color w:val="auto"/>
        </w:rPr>
        <w:t xml:space="preserve"> от </w:t>
      </w:r>
      <w:r w:rsidR="00BB0816">
        <w:rPr>
          <w:rFonts w:ascii="Times New Roman" w:hAnsi="Times New Roman" w:cs="Times New Roman"/>
          <w:bCs/>
          <w:color w:val="auto"/>
        </w:rPr>
        <w:t>.............2015</w:t>
      </w:r>
      <w:r w:rsidRPr="00E24232">
        <w:rPr>
          <w:rFonts w:ascii="Times New Roman" w:hAnsi="Times New Roman" w:cs="Times New Roman"/>
          <w:bCs/>
          <w:color w:val="auto"/>
        </w:rPr>
        <w:t xml:space="preserve"> г. на </w:t>
      </w:r>
      <w:r w:rsidR="00BB0816">
        <w:rPr>
          <w:rFonts w:ascii="Times New Roman" w:hAnsi="Times New Roman" w:cs="Times New Roman"/>
          <w:bCs/>
          <w:color w:val="auto"/>
        </w:rPr>
        <w:t>Зам.директора н ТП ДЛС Шерба, упълномощен д</w:t>
      </w:r>
      <w:r w:rsidR="00E76B07">
        <w:rPr>
          <w:rFonts w:ascii="Times New Roman" w:hAnsi="Times New Roman" w:cs="Times New Roman"/>
          <w:bCs/>
          <w:color w:val="auto"/>
        </w:rPr>
        <w:t>а</w:t>
      </w:r>
      <w:r w:rsidR="00BB0816">
        <w:rPr>
          <w:rFonts w:ascii="Times New Roman" w:hAnsi="Times New Roman" w:cs="Times New Roman"/>
          <w:bCs/>
          <w:color w:val="auto"/>
        </w:rPr>
        <w:t xml:space="preserve"> проведе процедурата със Заповед №404/16.12.2014г. </w:t>
      </w:r>
      <w:r w:rsidR="00BB0816">
        <w:rPr>
          <w:rFonts w:ascii="Times New Roman" w:hAnsi="Times New Roman" w:cs="Times New Roman"/>
          <w:bCs/>
          <w:color w:val="auto"/>
        </w:rPr>
        <w:lastRenderedPageBreak/>
        <w:t>на директора ТП ДЛС Шерба</w:t>
      </w:r>
      <w:r w:rsidRPr="00E24232">
        <w:rPr>
          <w:rFonts w:ascii="Times New Roman" w:hAnsi="Times New Roman" w:cs="Times New Roman"/>
          <w:bCs/>
          <w:color w:val="auto"/>
        </w:rPr>
        <w:t xml:space="preserve"> за откриване на „открита“ по вид процедура за възлагане на обществена поръчка.</w:t>
      </w:r>
    </w:p>
    <w:sectPr w:rsidR="00700AAD" w:rsidRPr="00E24232" w:rsidSect="00007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A1C19"/>
    <w:multiLevelType w:val="hybridMultilevel"/>
    <w:tmpl w:val="D05E5A9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nsid w:val="7F177705"/>
    <w:multiLevelType w:val="hybridMultilevel"/>
    <w:tmpl w:val="00CAC716"/>
    <w:lvl w:ilvl="0" w:tplc="C4FA48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78"/>
    <w:rsid w:val="00007F25"/>
    <w:rsid w:val="000479C0"/>
    <w:rsid w:val="00056D26"/>
    <w:rsid w:val="00080E9D"/>
    <w:rsid w:val="000B184B"/>
    <w:rsid w:val="000F332D"/>
    <w:rsid w:val="00123217"/>
    <w:rsid w:val="001251EA"/>
    <w:rsid w:val="00127970"/>
    <w:rsid w:val="00144410"/>
    <w:rsid w:val="001E2A51"/>
    <w:rsid w:val="002036A7"/>
    <w:rsid w:val="00242222"/>
    <w:rsid w:val="00253CA7"/>
    <w:rsid w:val="00287140"/>
    <w:rsid w:val="002B22D3"/>
    <w:rsid w:val="002E5657"/>
    <w:rsid w:val="0030368C"/>
    <w:rsid w:val="003913E2"/>
    <w:rsid w:val="003B648B"/>
    <w:rsid w:val="003D4EBB"/>
    <w:rsid w:val="0045714F"/>
    <w:rsid w:val="004C74AD"/>
    <w:rsid w:val="004E0F42"/>
    <w:rsid w:val="0057017F"/>
    <w:rsid w:val="005B4D48"/>
    <w:rsid w:val="00634E3A"/>
    <w:rsid w:val="006818B8"/>
    <w:rsid w:val="006B6FC7"/>
    <w:rsid w:val="006C7B4A"/>
    <w:rsid w:val="006F2F77"/>
    <w:rsid w:val="00700AAD"/>
    <w:rsid w:val="007623ED"/>
    <w:rsid w:val="00781288"/>
    <w:rsid w:val="00806ECC"/>
    <w:rsid w:val="00822EC5"/>
    <w:rsid w:val="008329B4"/>
    <w:rsid w:val="00872264"/>
    <w:rsid w:val="00897FFD"/>
    <w:rsid w:val="008C729E"/>
    <w:rsid w:val="00963538"/>
    <w:rsid w:val="00972152"/>
    <w:rsid w:val="00972500"/>
    <w:rsid w:val="009D7433"/>
    <w:rsid w:val="009E521D"/>
    <w:rsid w:val="00A31AFC"/>
    <w:rsid w:val="00A55678"/>
    <w:rsid w:val="00A5682E"/>
    <w:rsid w:val="00A93692"/>
    <w:rsid w:val="00B20AE8"/>
    <w:rsid w:val="00B2202B"/>
    <w:rsid w:val="00B81DEE"/>
    <w:rsid w:val="00B82D84"/>
    <w:rsid w:val="00B868A7"/>
    <w:rsid w:val="00BB0816"/>
    <w:rsid w:val="00BD0921"/>
    <w:rsid w:val="00C04527"/>
    <w:rsid w:val="00C2797A"/>
    <w:rsid w:val="00C47485"/>
    <w:rsid w:val="00C56222"/>
    <w:rsid w:val="00C5773C"/>
    <w:rsid w:val="00C62E0F"/>
    <w:rsid w:val="00CA0C02"/>
    <w:rsid w:val="00CF3B89"/>
    <w:rsid w:val="00CF6BBF"/>
    <w:rsid w:val="00D531E9"/>
    <w:rsid w:val="00D943B3"/>
    <w:rsid w:val="00DC52E7"/>
    <w:rsid w:val="00E14488"/>
    <w:rsid w:val="00E2271C"/>
    <w:rsid w:val="00E24232"/>
    <w:rsid w:val="00E30C31"/>
    <w:rsid w:val="00E52DBA"/>
    <w:rsid w:val="00E575A0"/>
    <w:rsid w:val="00E577C1"/>
    <w:rsid w:val="00E76B07"/>
    <w:rsid w:val="00E91157"/>
    <w:rsid w:val="00EB0F22"/>
    <w:rsid w:val="00EB5C9B"/>
    <w:rsid w:val="00EF3C45"/>
    <w:rsid w:val="00F34F07"/>
    <w:rsid w:val="00F47C65"/>
    <w:rsid w:val="00F93C76"/>
    <w:rsid w:val="00F95BA9"/>
    <w:rsid w:val="00FD2994"/>
    <w:rsid w:val="00FE53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C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00AAD"/>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
    <w:semiHidden/>
    <w:unhideWhenUsed/>
    <w:qFormat/>
    <w:rsid w:val="00700AAD"/>
    <w:pPr>
      <w:keepNext/>
      <w:keepLines/>
      <w:spacing w:before="200" w:line="276" w:lineRule="auto"/>
      <w:outlineLvl w:val="1"/>
    </w:pPr>
    <w:rPr>
      <w:rFonts w:asciiTheme="majorHAnsi" w:eastAsiaTheme="majorEastAsia" w:hAnsiTheme="majorHAnsi" w:cstheme="majorBidi"/>
      <w:b/>
      <w:bCs/>
      <w:color w:val="4F81BD" w:themeColor="accent1"/>
      <w:sz w:val="26"/>
      <w:szCs w:val="26"/>
      <w:lang w:val="bg-BG"/>
    </w:rPr>
  </w:style>
  <w:style w:type="paragraph" w:styleId="4">
    <w:name w:val="heading 4"/>
    <w:basedOn w:val="a"/>
    <w:next w:val="a"/>
    <w:link w:val="40"/>
    <w:uiPriority w:val="9"/>
    <w:semiHidden/>
    <w:unhideWhenUsed/>
    <w:qFormat/>
    <w:rsid w:val="00700AA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822EC5"/>
    <w:pPr>
      <w:ind w:firstLine="414"/>
      <w:jc w:val="both"/>
    </w:pPr>
    <w:rPr>
      <w:sz w:val="28"/>
      <w:szCs w:val="20"/>
      <w:lang w:val="bg-BG"/>
    </w:rPr>
  </w:style>
  <w:style w:type="character" w:customStyle="1" w:styleId="22">
    <w:name w:val="Основен текст с отстъп 2 Знак"/>
    <w:basedOn w:val="a0"/>
    <w:link w:val="21"/>
    <w:uiPriority w:val="99"/>
    <w:semiHidden/>
    <w:rsid w:val="00822EC5"/>
    <w:rPr>
      <w:rFonts w:ascii="Times New Roman" w:eastAsia="Times New Roman" w:hAnsi="Times New Roman" w:cs="Times New Roman"/>
      <w:sz w:val="28"/>
      <w:szCs w:val="20"/>
    </w:rPr>
  </w:style>
  <w:style w:type="character" w:customStyle="1" w:styleId="skypepnhcontainer">
    <w:name w:val="skype_pnh_container"/>
    <w:basedOn w:val="a0"/>
    <w:rsid w:val="00C2797A"/>
    <w:rPr>
      <w:rtl w:val="0"/>
    </w:rPr>
  </w:style>
  <w:style w:type="character" w:customStyle="1" w:styleId="skypepnhmark1">
    <w:name w:val="skype_pnh_mark1"/>
    <w:basedOn w:val="a0"/>
    <w:rsid w:val="00C2797A"/>
    <w:rPr>
      <w:vanish/>
      <w:webHidden w:val="0"/>
      <w:specVanish w:val="0"/>
    </w:rPr>
  </w:style>
  <w:style w:type="character" w:customStyle="1" w:styleId="skypepnhprintcontainer1352099233">
    <w:name w:val="skype_pnh_print_container_1352099233"/>
    <w:basedOn w:val="a0"/>
    <w:rsid w:val="00C2797A"/>
  </w:style>
  <w:style w:type="character" w:customStyle="1" w:styleId="skypepnhfreetextspan">
    <w:name w:val="skype_pnh_free_text_span"/>
    <w:basedOn w:val="a0"/>
    <w:rsid w:val="00C2797A"/>
  </w:style>
  <w:style w:type="character" w:customStyle="1" w:styleId="skypepnhtextspan">
    <w:name w:val="skype_pnh_text_span"/>
    <w:basedOn w:val="a0"/>
    <w:rsid w:val="00C2797A"/>
  </w:style>
  <w:style w:type="character" w:customStyle="1" w:styleId="10">
    <w:name w:val="Заглавие 1 Знак"/>
    <w:basedOn w:val="a0"/>
    <w:link w:val="1"/>
    <w:uiPriority w:val="9"/>
    <w:rsid w:val="00700AAD"/>
    <w:rPr>
      <w:rFonts w:ascii="Times New Roman" w:eastAsia="Times New Roman" w:hAnsi="Times New Roman" w:cs="Times New Roman"/>
      <w:b/>
      <w:sz w:val="24"/>
      <w:szCs w:val="20"/>
      <w:lang w:eastAsia="ar-SA"/>
    </w:rPr>
  </w:style>
  <w:style w:type="character" w:customStyle="1" w:styleId="20">
    <w:name w:val="Заглавие 2 Знак"/>
    <w:basedOn w:val="a0"/>
    <w:link w:val="2"/>
    <w:uiPriority w:val="9"/>
    <w:semiHidden/>
    <w:rsid w:val="00700AAD"/>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uiPriority w:val="9"/>
    <w:semiHidden/>
    <w:rsid w:val="00700AAD"/>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00AAD"/>
    <w:rPr>
      <w:color w:val="0000FF"/>
      <w:u w:val="single"/>
    </w:rPr>
  </w:style>
  <w:style w:type="paragraph" w:styleId="a4">
    <w:name w:val="footer"/>
    <w:basedOn w:val="a"/>
    <w:link w:val="a5"/>
    <w:rsid w:val="00700AAD"/>
    <w:pPr>
      <w:tabs>
        <w:tab w:val="center" w:pos="4153"/>
        <w:tab w:val="right" w:pos="8306"/>
      </w:tabs>
    </w:pPr>
    <w:rPr>
      <w:sz w:val="28"/>
      <w:szCs w:val="20"/>
      <w:lang w:val="en-GB"/>
    </w:rPr>
  </w:style>
  <w:style w:type="character" w:customStyle="1" w:styleId="a5">
    <w:name w:val="Долен колонтитул Знак"/>
    <w:basedOn w:val="a0"/>
    <w:link w:val="a4"/>
    <w:rsid w:val="00700AAD"/>
    <w:rPr>
      <w:rFonts w:ascii="Times New Roman" w:eastAsia="Times New Roman" w:hAnsi="Times New Roman" w:cs="Times New Roman"/>
      <w:sz w:val="28"/>
      <w:szCs w:val="20"/>
      <w:lang w:val="en-GB"/>
    </w:rPr>
  </w:style>
  <w:style w:type="paragraph" w:customStyle="1" w:styleId="Default">
    <w:name w:val="Default"/>
    <w:link w:val="DefaultChar"/>
    <w:rsid w:val="00B868A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56D26"/>
    <w:rPr>
      <w:rFonts w:ascii="Arial" w:hAnsi="Arial" w:cs="Arial"/>
      <w:color w:val="000000"/>
      <w:sz w:val="24"/>
      <w:szCs w:val="24"/>
    </w:rPr>
  </w:style>
  <w:style w:type="paragraph" w:styleId="a6">
    <w:name w:val="List Paragraph"/>
    <w:basedOn w:val="a"/>
    <w:qFormat/>
    <w:rsid w:val="00253CA7"/>
    <w:pPr>
      <w:ind w:left="720"/>
      <w:contextualSpacing/>
    </w:pPr>
    <w:rPr>
      <w:rFonts w:ascii="Cambria" w:eastAsia="MS ??" w:hAnsi="Cambria"/>
    </w:rPr>
  </w:style>
  <w:style w:type="paragraph" w:styleId="a7">
    <w:name w:val="Body Text Indent"/>
    <w:basedOn w:val="a"/>
    <w:link w:val="a8"/>
    <w:uiPriority w:val="99"/>
    <w:unhideWhenUsed/>
    <w:rsid w:val="009D7433"/>
    <w:pPr>
      <w:spacing w:after="120"/>
      <w:ind w:left="283"/>
    </w:pPr>
  </w:style>
  <w:style w:type="character" w:customStyle="1" w:styleId="a8">
    <w:name w:val="Основен текст с отстъп Знак"/>
    <w:basedOn w:val="a0"/>
    <w:link w:val="a7"/>
    <w:uiPriority w:val="99"/>
    <w:rsid w:val="009D7433"/>
    <w:rPr>
      <w:rFonts w:ascii="Times New Roman" w:eastAsia="Times New Roman" w:hAnsi="Times New Roman" w:cs="Times New Roman"/>
      <w:sz w:val="24"/>
      <w:szCs w:val="24"/>
      <w:lang w:val="en-US"/>
    </w:rPr>
  </w:style>
  <w:style w:type="paragraph" w:customStyle="1" w:styleId="Title1">
    <w:name w:val="Title1"/>
    <w:basedOn w:val="a"/>
    <w:next w:val="a9"/>
    <w:rsid w:val="009D7433"/>
    <w:pPr>
      <w:suppressAutoHyphens/>
      <w:jc w:val="center"/>
    </w:pPr>
    <w:rPr>
      <w:rFonts w:ascii="Tahoma" w:hAnsi="Tahoma" w:cs="Tahoma"/>
      <w:sz w:val="32"/>
      <w:szCs w:val="20"/>
      <w:lang w:val="bg-BG" w:eastAsia="zh-CN" w:bidi="hi-IN"/>
    </w:rPr>
  </w:style>
  <w:style w:type="paragraph" w:styleId="a9">
    <w:name w:val="Subtitle"/>
    <w:basedOn w:val="a"/>
    <w:next w:val="a"/>
    <w:link w:val="aa"/>
    <w:uiPriority w:val="11"/>
    <w:qFormat/>
    <w:rsid w:val="009D7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9"/>
    <w:uiPriority w:val="11"/>
    <w:rsid w:val="009D7433"/>
    <w:rPr>
      <w:rFonts w:eastAsiaTheme="minorEastAsia"/>
      <w:color w:val="5A5A5A" w:themeColor="text1" w:themeTint="A5"/>
      <w:spacing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C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00AAD"/>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
    <w:semiHidden/>
    <w:unhideWhenUsed/>
    <w:qFormat/>
    <w:rsid w:val="00700AAD"/>
    <w:pPr>
      <w:keepNext/>
      <w:keepLines/>
      <w:spacing w:before="200" w:line="276" w:lineRule="auto"/>
      <w:outlineLvl w:val="1"/>
    </w:pPr>
    <w:rPr>
      <w:rFonts w:asciiTheme="majorHAnsi" w:eastAsiaTheme="majorEastAsia" w:hAnsiTheme="majorHAnsi" w:cstheme="majorBidi"/>
      <w:b/>
      <w:bCs/>
      <w:color w:val="4F81BD" w:themeColor="accent1"/>
      <w:sz w:val="26"/>
      <w:szCs w:val="26"/>
      <w:lang w:val="bg-BG"/>
    </w:rPr>
  </w:style>
  <w:style w:type="paragraph" w:styleId="4">
    <w:name w:val="heading 4"/>
    <w:basedOn w:val="a"/>
    <w:next w:val="a"/>
    <w:link w:val="40"/>
    <w:uiPriority w:val="9"/>
    <w:semiHidden/>
    <w:unhideWhenUsed/>
    <w:qFormat/>
    <w:rsid w:val="00700AA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822EC5"/>
    <w:pPr>
      <w:ind w:firstLine="414"/>
      <w:jc w:val="both"/>
    </w:pPr>
    <w:rPr>
      <w:sz w:val="28"/>
      <w:szCs w:val="20"/>
      <w:lang w:val="bg-BG"/>
    </w:rPr>
  </w:style>
  <w:style w:type="character" w:customStyle="1" w:styleId="22">
    <w:name w:val="Основен текст с отстъп 2 Знак"/>
    <w:basedOn w:val="a0"/>
    <w:link w:val="21"/>
    <w:uiPriority w:val="99"/>
    <w:semiHidden/>
    <w:rsid w:val="00822EC5"/>
    <w:rPr>
      <w:rFonts w:ascii="Times New Roman" w:eastAsia="Times New Roman" w:hAnsi="Times New Roman" w:cs="Times New Roman"/>
      <w:sz w:val="28"/>
      <w:szCs w:val="20"/>
    </w:rPr>
  </w:style>
  <w:style w:type="character" w:customStyle="1" w:styleId="skypepnhcontainer">
    <w:name w:val="skype_pnh_container"/>
    <w:basedOn w:val="a0"/>
    <w:rsid w:val="00C2797A"/>
    <w:rPr>
      <w:rtl w:val="0"/>
    </w:rPr>
  </w:style>
  <w:style w:type="character" w:customStyle="1" w:styleId="skypepnhmark1">
    <w:name w:val="skype_pnh_mark1"/>
    <w:basedOn w:val="a0"/>
    <w:rsid w:val="00C2797A"/>
    <w:rPr>
      <w:vanish/>
      <w:webHidden w:val="0"/>
      <w:specVanish w:val="0"/>
    </w:rPr>
  </w:style>
  <w:style w:type="character" w:customStyle="1" w:styleId="skypepnhprintcontainer1352099233">
    <w:name w:val="skype_pnh_print_container_1352099233"/>
    <w:basedOn w:val="a0"/>
    <w:rsid w:val="00C2797A"/>
  </w:style>
  <w:style w:type="character" w:customStyle="1" w:styleId="skypepnhfreetextspan">
    <w:name w:val="skype_pnh_free_text_span"/>
    <w:basedOn w:val="a0"/>
    <w:rsid w:val="00C2797A"/>
  </w:style>
  <w:style w:type="character" w:customStyle="1" w:styleId="skypepnhtextspan">
    <w:name w:val="skype_pnh_text_span"/>
    <w:basedOn w:val="a0"/>
    <w:rsid w:val="00C2797A"/>
  </w:style>
  <w:style w:type="character" w:customStyle="1" w:styleId="10">
    <w:name w:val="Заглавие 1 Знак"/>
    <w:basedOn w:val="a0"/>
    <w:link w:val="1"/>
    <w:uiPriority w:val="9"/>
    <w:rsid w:val="00700AAD"/>
    <w:rPr>
      <w:rFonts w:ascii="Times New Roman" w:eastAsia="Times New Roman" w:hAnsi="Times New Roman" w:cs="Times New Roman"/>
      <w:b/>
      <w:sz w:val="24"/>
      <w:szCs w:val="20"/>
      <w:lang w:eastAsia="ar-SA"/>
    </w:rPr>
  </w:style>
  <w:style w:type="character" w:customStyle="1" w:styleId="20">
    <w:name w:val="Заглавие 2 Знак"/>
    <w:basedOn w:val="a0"/>
    <w:link w:val="2"/>
    <w:uiPriority w:val="9"/>
    <w:semiHidden/>
    <w:rsid w:val="00700AAD"/>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uiPriority w:val="9"/>
    <w:semiHidden/>
    <w:rsid w:val="00700AAD"/>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00AAD"/>
    <w:rPr>
      <w:color w:val="0000FF"/>
      <w:u w:val="single"/>
    </w:rPr>
  </w:style>
  <w:style w:type="paragraph" w:styleId="a4">
    <w:name w:val="footer"/>
    <w:basedOn w:val="a"/>
    <w:link w:val="a5"/>
    <w:rsid w:val="00700AAD"/>
    <w:pPr>
      <w:tabs>
        <w:tab w:val="center" w:pos="4153"/>
        <w:tab w:val="right" w:pos="8306"/>
      </w:tabs>
    </w:pPr>
    <w:rPr>
      <w:sz w:val="28"/>
      <w:szCs w:val="20"/>
      <w:lang w:val="en-GB"/>
    </w:rPr>
  </w:style>
  <w:style w:type="character" w:customStyle="1" w:styleId="a5">
    <w:name w:val="Долен колонтитул Знак"/>
    <w:basedOn w:val="a0"/>
    <w:link w:val="a4"/>
    <w:rsid w:val="00700AAD"/>
    <w:rPr>
      <w:rFonts w:ascii="Times New Roman" w:eastAsia="Times New Roman" w:hAnsi="Times New Roman" w:cs="Times New Roman"/>
      <w:sz w:val="28"/>
      <w:szCs w:val="20"/>
      <w:lang w:val="en-GB"/>
    </w:rPr>
  </w:style>
  <w:style w:type="paragraph" w:customStyle="1" w:styleId="Default">
    <w:name w:val="Default"/>
    <w:link w:val="DefaultChar"/>
    <w:rsid w:val="00B868A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56D26"/>
    <w:rPr>
      <w:rFonts w:ascii="Arial" w:hAnsi="Arial" w:cs="Arial"/>
      <w:color w:val="000000"/>
      <w:sz w:val="24"/>
      <w:szCs w:val="24"/>
    </w:rPr>
  </w:style>
  <w:style w:type="paragraph" w:styleId="a6">
    <w:name w:val="List Paragraph"/>
    <w:basedOn w:val="a"/>
    <w:qFormat/>
    <w:rsid w:val="00253CA7"/>
    <w:pPr>
      <w:ind w:left="720"/>
      <w:contextualSpacing/>
    </w:pPr>
    <w:rPr>
      <w:rFonts w:ascii="Cambria" w:eastAsia="MS ??" w:hAnsi="Cambria"/>
    </w:rPr>
  </w:style>
  <w:style w:type="paragraph" w:styleId="a7">
    <w:name w:val="Body Text Indent"/>
    <w:basedOn w:val="a"/>
    <w:link w:val="a8"/>
    <w:uiPriority w:val="99"/>
    <w:unhideWhenUsed/>
    <w:rsid w:val="009D7433"/>
    <w:pPr>
      <w:spacing w:after="120"/>
      <w:ind w:left="283"/>
    </w:pPr>
  </w:style>
  <w:style w:type="character" w:customStyle="1" w:styleId="a8">
    <w:name w:val="Основен текст с отстъп Знак"/>
    <w:basedOn w:val="a0"/>
    <w:link w:val="a7"/>
    <w:uiPriority w:val="99"/>
    <w:rsid w:val="009D7433"/>
    <w:rPr>
      <w:rFonts w:ascii="Times New Roman" w:eastAsia="Times New Roman" w:hAnsi="Times New Roman" w:cs="Times New Roman"/>
      <w:sz w:val="24"/>
      <w:szCs w:val="24"/>
      <w:lang w:val="en-US"/>
    </w:rPr>
  </w:style>
  <w:style w:type="paragraph" w:customStyle="1" w:styleId="Title1">
    <w:name w:val="Title1"/>
    <w:basedOn w:val="a"/>
    <w:next w:val="a9"/>
    <w:rsid w:val="009D7433"/>
    <w:pPr>
      <w:suppressAutoHyphens/>
      <w:jc w:val="center"/>
    </w:pPr>
    <w:rPr>
      <w:rFonts w:ascii="Tahoma" w:hAnsi="Tahoma" w:cs="Tahoma"/>
      <w:sz w:val="32"/>
      <w:szCs w:val="20"/>
      <w:lang w:val="bg-BG" w:eastAsia="zh-CN" w:bidi="hi-IN"/>
    </w:rPr>
  </w:style>
  <w:style w:type="paragraph" w:styleId="a9">
    <w:name w:val="Subtitle"/>
    <w:basedOn w:val="a"/>
    <w:next w:val="a"/>
    <w:link w:val="aa"/>
    <w:uiPriority w:val="11"/>
    <w:qFormat/>
    <w:rsid w:val="009D7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9"/>
    <w:uiPriority w:val="11"/>
    <w:rsid w:val="009D7433"/>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4982">
      <w:bodyDiv w:val="1"/>
      <w:marLeft w:val="0"/>
      <w:marRight w:val="0"/>
      <w:marTop w:val="0"/>
      <w:marBottom w:val="0"/>
      <w:divBdr>
        <w:top w:val="none" w:sz="0" w:space="0" w:color="auto"/>
        <w:left w:val="none" w:sz="0" w:space="0" w:color="auto"/>
        <w:bottom w:val="none" w:sz="0" w:space="0" w:color="auto"/>
        <w:right w:val="none" w:sz="0" w:space="0" w:color="auto"/>
      </w:divBdr>
    </w:div>
    <w:div w:id="224415416">
      <w:bodyDiv w:val="1"/>
      <w:marLeft w:val="0"/>
      <w:marRight w:val="0"/>
      <w:marTop w:val="0"/>
      <w:marBottom w:val="0"/>
      <w:divBdr>
        <w:top w:val="none" w:sz="0" w:space="0" w:color="auto"/>
        <w:left w:val="none" w:sz="0" w:space="0" w:color="auto"/>
        <w:bottom w:val="none" w:sz="0" w:space="0" w:color="auto"/>
        <w:right w:val="none" w:sz="0" w:space="0" w:color="auto"/>
      </w:divBdr>
    </w:div>
    <w:div w:id="381490145">
      <w:bodyDiv w:val="1"/>
      <w:marLeft w:val="0"/>
      <w:marRight w:val="0"/>
      <w:marTop w:val="0"/>
      <w:marBottom w:val="0"/>
      <w:divBdr>
        <w:top w:val="none" w:sz="0" w:space="0" w:color="auto"/>
        <w:left w:val="none" w:sz="0" w:space="0" w:color="auto"/>
        <w:bottom w:val="none" w:sz="0" w:space="0" w:color="auto"/>
        <w:right w:val="none" w:sz="0" w:space="0" w:color="auto"/>
      </w:divBdr>
    </w:div>
    <w:div w:id="382750005">
      <w:bodyDiv w:val="1"/>
      <w:marLeft w:val="0"/>
      <w:marRight w:val="0"/>
      <w:marTop w:val="0"/>
      <w:marBottom w:val="0"/>
      <w:divBdr>
        <w:top w:val="none" w:sz="0" w:space="0" w:color="auto"/>
        <w:left w:val="none" w:sz="0" w:space="0" w:color="auto"/>
        <w:bottom w:val="none" w:sz="0" w:space="0" w:color="auto"/>
        <w:right w:val="none" w:sz="0" w:space="0" w:color="auto"/>
      </w:divBdr>
    </w:div>
    <w:div w:id="618806578">
      <w:bodyDiv w:val="1"/>
      <w:marLeft w:val="0"/>
      <w:marRight w:val="0"/>
      <w:marTop w:val="0"/>
      <w:marBottom w:val="0"/>
      <w:divBdr>
        <w:top w:val="none" w:sz="0" w:space="0" w:color="auto"/>
        <w:left w:val="none" w:sz="0" w:space="0" w:color="auto"/>
        <w:bottom w:val="none" w:sz="0" w:space="0" w:color="auto"/>
        <w:right w:val="none" w:sz="0" w:space="0" w:color="auto"/>
      </w:divBdr>
    </w:div>
    <w:div w:id="702948132">
      <w:bodyDiv w:val="1"/>
      <w:marLeft w:val="0"/>
      <w:marRight w:val="0"/>
      <w:marTop w:val="0"/>
      <w:marBottom w:val="0"/>
      <w:divBdr>
        <w:top w:val="none" w:sz="0" w:space="0" w:color="auto"/>
        <w:left w:val="none" w:sz="0" w:space="0" w:color="auto"/>
        <w:bottom w:val="none" w:sz="0" w:space="0" w:color="auto"/>
        <w:right w:val="none" w:sz="0" w:space="0" w:color="auto"/>
      </w:divBdr>
    </w:div>
    <w:div w:id="1350794160">
      <w:bodyDiv w:val="1"/>
      <w:marLeft w:val="0"/>
      <w:marRight w:val="0"/>
      <w:marTop w:val="0"/>
      <w:marBottom w:val="0"/>
      <w:divBdr>
        <w:top w:val="none" w:sz="0" w:space="0" w:color="auto"/>
        <w:left w:val="none" w:sz="0" w:space="0" w:color="auto"/>
        <w:bottom w:val="none" w:sz="0" w:space="0" w:color="auto"/>
        <w:right w:val="none" w:sz="0" w:space="0" w:color="auto"/>
      </w:divBdr>
    </w:div>
    <w:div w:id="1408846505">
      <w:bodyDiv w:val="1"/>
      <w:marLeft w:val="0"/>
      <w:marRight w:val="0"/>
      <w:marTop w:val="0"/>
      <w:marBottom w:val="0"/>
      <w:divBdr>
        <w:top w:val="none" w:sz="0" w:space="0" w:color="auto"/>
        <w:left w:val="none" w:sz="0" w:space="0" w:color="auto"/>
        <w:bottom w:val="none" w:sz="0" w:space="0" w:color="auto"/>
        <w:right w:val="none" w:sz="0" w:space="0" w:color="auto"/>
      </w:divBdr>
    </w:div>
    <w:div w:id="1433552891">
      <w:bodyDiv w:val="1"/>
      <w:marLeft w:val="0"/>
      <w:marRight w:val="0"/>
      <w:marTop w:val="0"/>
      <w:marBottom w:val="0"/>
      <w:divBdr>
        <w:top w:val="none" w:sz="0" w:space="0" w:color="auto"/>
        <w:left w:val="none" w:sz="0" w:space="0" w:color="auto"/>
        <w:bottom w:val="none" w:sz="0" w:space="0" w:color="auto"/>
        <w:right w:val="none" w:sz="0" w:space="0" w:color="auto"/>
      </w:divBdr>
    </w:div>
    <w:div w:id="1559437241">
      <w:bodyDiv w:val="1"/>
      <w:marLeft w:val="0"/>
      <w:marRight w:val="0"/>
      <w:marTop w:val="0"/>
      <w:marBottom w:val="0"/>
      <w:divBdr>
        <w:top w:val="none" w:sz="0" w:space="0" w:color="auto"/>
        <w:left w:val="none" w:sz="0" w:space="0" w:color="auto"/>
        <w:bottom w:val="none" w:sz="0" w:space="0" w:color="auto"/>
        <w:right w:val="none" w:sz="0" w:space="0" w:color="auto"/>
      </w:divBdr>
    </w:div>
    <w:div w:id="1979188680">
      <w:bodyDiv w:val="1"/>
      <w:marLeft w:val="0"/>
      <w:marRight w:val="0"/>
      <w:marTop w:val="0"/>
      <w:marBottom w:val="0"/>
      <w:divBdr>
        <w:top w:val="none" w:sz="0" w:space="0" w:color="auto"/>
        <w:left w:val="none" w:sz="0" w:space="0" w:color="auto"/>
        <w:bottom w:val="none" w:sz="0" w:space="0" w:color="auto"/>
        <w:right w:val="none" w:sz="0" w:space="0" w:color="auto"/>
      </w:divBdr>
      <w:divsChild>
        <w:div w:id="332345701">
          <w:marLeft w:val="0"/>
          <w:marRight w:val="0"/>
          <w:marTop w:val="0"/>
          <w:marBottom w:val="0"/>
          <w:divBdr>
            <w:top w:val="none" w:sz="0" w:space="0" w:color="auto"/>
            <w:left w:val="none" w:sz="0" w:space="0" w:color="auto"/>
            <w:bottom w:val="none" w:sz="0" w:space="0" w:color="auto"/>
            <w:right w:val="none" w:sz="0" w:space="0" w:color="auto"/>
          </w:divBdr>
          <w:divsChild>
            <w:div w:id="674498191">
              <w:marLeft w:val="0"/>
              <w:marRight w:val="0"/>
              <w:marTop w:val="0"/>
              <w:marBottom w:val="0"/>
              <w:divBdr>
                <w:top w:val="none" w:sz="0" w:space="0" w:color="auto"/>
                <w:left w:val="none" w:sz="0" w:space="0" w:color="auto"/>
                <w:bottom w:val="none" w:sz="0" w:space="0" w:color="auto"/>
                <w:right w:val="none" w:sz="0" w:space="0" w:color="auto"/>
              </w:divBdr>
              <w:divsChild>
                <w:div w:id="2118476591">
                  <w:marLeft w:val="0"/>
                  <w:marRight w:val="0"/>
                  <w:marTop w:val="0"/>
                  <w:marBottom w:val="0"/>
                  <w:divBdr>
                    <w:top w:val="none" w:sz="0" w:space="0" w:color="auto"/>
                    <w:left w:val="none" w:sz="0" w:space="0" w:color="auto"/>
                    <w:bottom w:val="none" w:sz="0" w:space="0" w:color="auto"/>
                    <w:right w:val="none" w:sz="0" w:space="0" w:color="auto"/>
                  </w:divBdr>
                  <w:divsChild>
                    <w:div w:id="1953243979">
                      <w:marLeft w:val="0"/>
                      <w:marRight w:val="0"/>
                      <w:marTop w:val="0"/>
                      <w:marBottom w:val="0"/>
                      <w:divBdr>
                        <w:top w:val="none" w:sz="0" w:space="0" w:color="auto"/>
                        <w:left w:val="none" w:sz="0" w:space="0" w:color="auto"/>
                        <w:bottom w:val="none" w:sz="0" w:space="0" w:color="auto"/>
                        <w:right w:val="none" w:sz="0" w:space="0" w:color="auto"/>
                      </w:divBdr>
                      <w:divsChild>
                        <w:div w:id="1180004693">
                          <w:marLeft w:val="0"/>
                          <w:marRight w:val="0"/>
                          <w:marTop w:val="0"/>
                          <w:marBottom w:val="0"/>
                          <w:divBdr>
                            <w:top w:val="none" w:sz="0" w:space="0" w:color="auto"/>
                            <w:left w:val="none" w:sz="0" w:space="0" w:color="auto"/>
                            <w:bottom w:val="none" w:sz="0" w:space="0" w:color="auto"/>
                            <w:right w:val="none" w:sz="0" w:space="0" w:color="auto"/>
                          </w:divBdr>
                          <w:divsChild>
                            <w:div w:id="1286043204">
                              <w:marLeft w:val="0"/>
                              <w:marRight w:val="0"/>
                              <w:marTop w:val="0"/>
                              <w:marBottom w:val="0"/>
                              <w:divBdr>
                                <w:top w:val="none" w:sz="0" w:space="0" w:color="auto"/>
                                <w:left w:val="none" w:sz="0" w:space="0" w:color="auto"/>
                                <w:bottom w:val="none" w:sz="0" w:space="0" w:color="auto"/>
                                <w:right w:val="none" w:sz="0" w:space="0" w:color="auto"/>
                              </w:divBdr>
                              <w:divsChild>
                                <w:div w:id="17437025">
                                  <w:marLeft w:val="0"/>
                                  <w:marRight w:val="0"/>
                                  <w:marTop w:val="0"/>
                                  <w:marBottom w:val="0"/>
                                  <w:divBdr>
                                    <w:top w:val="none" w:sz="0" w:space="0" w:color="auto"/>
                                    <w:left w:val="none" w:sz="0" w:space="0" w:color="auto"/>
                                    <w:bottom w:val="none" w:sz="0" w:space="0" w:color="auto"/>
                                    <w:right w:val="none" w:sz="0" w:space="0" w:color="auto"/>
                                  </w:divBdr>
                                  <w:divsChild>
                                    <w:div w:id="1143616505">
                                      <w:marLeft w:val="0"/>
                                      <w:marRight w:val="0"/>
                                      <w:marTop w:val="0"/>
                                      <w:marBottom w:val="0"/>
                                      <w:divBdr>
                                        <w:top w:val="none" w:sz="0" w:space="0" w:color="auto"/>
                                        <w:left w:val="none" w:sz="0" w:space="0" w:color="auto"/>
                                        <w:bottom w:val="none" w:sz="0" w:space="0" w:color="auto"/>
                                        <w:right w:val="none" w:sz="0" w:space="0" w:color="auto"/>
                                      </w:divBdr>
                                      <w:divsChild>
                                        <w:div w:id="552279354">
                                          <w:marLeft w:val="0"/>
                                          <w:marRight w:val="0"/>
                                          <w:marTop w:val="0"/>
                                          <w:marBottom w:val="0"/>
                                          <w:divBdr>
                                            <w:top w:val="none" w:sz="0" w:space="0" w:color="auto"/>
                                            <w:left w:val="none" w:sz="0" w:space="0" w:color="auto"/>
                                            <w:bottom w:val="none" w:sz="0" w:space="0" w:color="auto"/>
                                            <w:right w:val="none" w:sz="0" w:space="0" w:color="auto"/>
                                          </w:divBdr>
                                          <w:divsChild>
                                            <w:div w:id="3716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s.sherba@dpshumen" TargetMode="External"/><Relationship Id="rId13" Type="http://schemas.openxmlformats.org/officeDocument/2006/relationships/hyperlink" Target="http://web.apis.bg/p.php?i=49043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eb.apis.bg/p.php?i=4904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490430" TargetMode="External"/><Relationship Id="rId5" Type="http://schemas.openxmlformats.org/officeDocument/2006/relationships/settings" Target="settings.xml"/><Relationship Id="rId15" Type="http://schemas.openxmlformats.org/officeDocument/2006/relationships/hyperlink" Target="http://www.nap.bg/" TargetMode="External"/><Relationship Id="rId10" Type="http://schemas.openxmlformats.org/officeDocument/2006/relationships/hyperlink" Target="http://web.apis.bg/p.php?i=490430" TargetMode="External"/><Relationship Id="rId4" Type="http://schemas.microsoft.com/office/2007/relationships/stylesWithEffects" Target="stylesWithEffects.xml"/><Relationship Id="rId9" Type="http://schemas.openxmlformats.org/officeDocument/2006/relationships/hyperlink" Target="http://web.apis.bg/p.php?i=490430" TargetMode="External"/><Relationship Id="rId14" Type="http://schemas.openxmlformats.org/officeDocument/2006/relationships/hyperlink" Target="http://web.apis.bg/p.php?i=315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6975-2C12-4871-8D0C-378FD206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8113</Words>
  <Characters>46245</Characters>
  <Application>Microsoft Office Word</Application>
  <DocSecurity>0</DocSecurity>
  <Lines>385</Lines>
  <Paragraphs>108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2012-11-06T18:55:00Z</cp:lastPrinted>
  <dcterms:created xsi:type="dcterms:W3CDTF">2015-01-29T12:42:00Z</dcterms:created>
  <dcterms:modified xsi:type="dcterms:W3CDTF">2015-01-29T12:42:00Z</dcterms:modified>
</cp:coreProperties>
</file>